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6F916" w14:textId="77777777" w:rsidR="0033323D" w:rsidRDefault="00AD6484" w:rsidP="00AD6484">
      <w:pPr>
        <w:snapToGrid w:val="0"/>
        <w:ind w:left="1440" w:firstLine="480"/>
        <w:jc w:val="center"/>
        <w:rPr>
          <w:rFonts w:ascii="微軟正黑體" w:eastAsia="微軟正黑體" w:hAnsi="微軟正黑體"/>
          <w:b/>
          <w:color w:val="FF0000"/>
          <w:sz w:val="48"/>
        </w:rPr>
      </w:pPr>
      <w:bookmarkStart w:id="0" w:name="_GoBack"/>
      <w:bookmarkEnd w:id="0"/>
      <w:r>
        <w:rPr>
          <w:rFonts w:ascii="微軟正黑體" w:eastAsia="微軟正黑體" w:hAnsi="微軟正黑體"/>
          <w:b/>
          <w:color w:val="FF0000"/>
          <w:sz w:val="48"/>
        </w:rPr>
        <w:t xml:space="preserve">            </w:t>
      </w:r>
      <w:proofErr w:type="gramStart"/>
      <w:r w:rsidR="0033323D">
        <w:rPr>
          <w:rFonts w:ascii="微軟正黑體" w:eastAsia="微軟正黑體" w:hAnsi="微軟正黑體" w:hint="eastAsia"/>
          <w:b/>
          <w:color w:val="FF0000"/>
          <w:sz w:val="48"/>
        </w:rPr>
        <w:t>抗逆復原</w:t>
      </w:r>
      <w:proofErr w:type="gramEnd"/>
      <w:r w:rsidR="0033323D">
        <w:rPr>
          <w:rFonts w:ascii="微軟正黑體" w:eastAsia="微軟正黑體" w:hAnsi="微軟正黑體" w:hint="eastAsia"/>
          <w:b/>
          <w:color w:val="FF0000"/>
          <w:sz w:val="48"/>
        </w:rPr>
        <w:t>力</w:t>
      </w:r>
    </w:p>
    <w:p w14:paraId="24DEBC53" w14:textId="77777777" w:rsidR="00A15D5D" w:rsidRPr="002C68B8" w:rsidRDefault="0033323D" w:rsidP="00AD6484">
      <w:pPr>
        <w:snapToGrid w:val="0"/>
        <w:ind w:left="1440" w:firstLine="480"/>
        <w:jc w:val="center"/>
        <w:rPr>
          <w:rFonts w:ascii="微軟正黑體" w:eastAsia="微軟正黑體" w:hAnsi="微軟正黑體"/>
          <w:b/>
          <w:color w:val="632423" w:themeColor="accent2" w:themeShade="80"/>
          <w:sz w:val="48"/>
          <w:szCs w:val="48"/>
          <w14:shadow w14:blurRad="50800" w14:dist="38100" w14:dir="2700000" w14:sx="100000" w14:sy="100000" w14:kx="0" w14:ky="0" w14:algn="tl">
            <w14:srgbClr w14:val="000000">
              <w14:alpha w14:val="60000"/>
            </w14:srgbClr>
          </w14:shadow>
        </w:rPr>
      </w:pPr>
      <w:r w:rsidRPr="0033323D">
        <w:rPr>
          <w:rFonts w:ascii="微軟正黑體" w:eastAsia="微軟正黑體" w:hAnsi="微軟正黑體" w:hint="eastAsia"/>
          <w:b/>
          <w:color w:val="FF0000"/>
          <w:sz w:val="48"/>
        </w:rPr>
        <w:t>創傷知情與創傷復原</w:t>
      </w:r>
      <w:r>
        <w:rPr>
          <w:rFonts w:ascii="微軟正黑體" w:eastAsia="微軟正黑體" w:hAnsi="微軟正黑體"/>
          <w:b/>
          <w:color w:val="FF0000"/>
          <w:sz w:val="48"/>
        </w:rPr>
        <w:t>(</w:t>
      </w:r>
      <w:r w:rsidRPr="0033323D">
        <w:rPr>
          <w:rFonts w:ascii="微軟正黑體" w:eastAsia="微軟正黑體" w:hAnsi="微軟正黑體" w:hint="eastAsia"/>
          <w:b/>
          <w:color w:val="FF0000"/>
          <w:sz w:val="48"/>
        </w:rPr>
        <w:t>初階</w:t>
      </w:r>
      <w:r>
        <w:rPr>
          <w:rFonts w:ascii="微軟正黑體" w:eastAsia="微軟正黑體" w:hAnsi="微軟正黑體"/>
          <w:b/>
          <w:color w:val="FF0000"/>
          <w:sz w:val="48"/>
        </w:rPr>
        <w:t>)</w:t>
      </w:r>
      <w:r w:rsidRPr="0033323D">
        <w:rPr>
          <w:rFonts w:ascii="微軟正黑體" w:eastAsia="微軟正黑體" w:hAnsi="微軟正黑體" w:hint="eastAsia"/>
          <w:b/>
          <w:color w:val="FF0000"/>
          <w:sz w:val="48"/>
        </w:rPr>
        <w:t>工作坊</w:t>
      </w:r>
    </w:p>
    <w:p w14:paraId="0FEB9565" w14:textId="77777777" w:rsidR="0033323D" w:rsidRDefault="0033323D" w:rsidP="0033323D">
      <w:pPr>
        <w:snapToGrid w:val="0"/>
        <w:rPr>
          <w:rFonts w:ascii="微軟正黑體" w:eastAsia="微軟正黑體" w:hAnsi="微軟正黑體" w:cs="新細明體"/>
        </w:rPr>
      </w:pPr>
    </w:p>
    <w:p w14:paraId="5BCF03FA" w14:textId="77777777" w:rsidR="0033323D" w:rsidRDefault="0033323D" w:rsidP="0033323D">
      <w:pPr>
        <w:snapToGrid w:val="0"/>
        <w:rPr>
          <w:rFonts w:ascii="微軟正黑體" w:eastAsia="微軟正黑體" w:hAnsi="微軟正黑體" w:cs="新細明體"/>
        </w:rPr>
      </w:pPr>
      <w:r w:rsidRPr="0033323D">
        <w:rPr>
          <w:rFonts w:ascii="微軟正黑體" w:eastAsia="微軟正黑體" w:hAnsi="微軟正黑體" w:cs="新細明體" w:hint="eastAsia"/>
        </w:rPr>
        <w:t>這是一個從身體壓力釋放體驗開啟你</w:t>
      </w:r>
      <w:proofErr w:type="gramStart"/>
      <w:r w:rsidRPr="0033323D">
        <w:rPr>
          <w:rFonts w:ascii="微軟正黑體" w:eastAsia="微軟正黑體" w:hAnsi="微軟正黑體" w:cs="新細明體" w:hint="eastAsia"/>
        </w:rPr>
        <w:t>培養抗逆復原</w:t>
      </w:r>
      <w:proofErr w:type="gramEnd"/>
      <w:r w:rsidRPr="0033323D">
        <w:rPr>
          <w:rFonts w:ascii="微軟正黑體" w:eastAsia="微軟正黑體" w:hAnsi="微軟正黑體" w:cs="新細明體" w:hint="eastAsia"/>
        </w:rPr>
        <w:t>力的旅程。</w:t>
      </w:r>
      <w:r>
        <w:rPr>
          <w:rFonts w:ascii="微軟正黑體" w:eastAsia="微軟正黑體" w:hAnsi="微軟正黑體" w:cs="新細明體" w:hint="eastAsia"/>
        </w:rPr>
        <w:t>並且分為助人和自助兩個部分。</w:t>
      </w:r>
    </w:p>
    <w:p w14:paraId="2FD8882E" w14:textId="77777777" w:rsidR="0033323D" w:rsidRPr="0033323D" w:rsidRDefault="0033323D" w:rsidP="0033323D">
      <w:pPr>
        <w:snapToGrid w:val="0"/>
        <w:rPr>
          <w:rFonts w:ascii="微軟正黑體" w:eastAsia="微軟正黑體" w:hAnsi="微軟正黑體" w:cs="新細明體"/>
        </w:rPr>
      </w:pPr>
    </w:p>
    <w:p w14:paraId="20ED17F1" w14:textId="77777777" w:rsidR="0033323D" w:rsidRDefault="00913548" w:rsidP="0033323D">
      <w:pPr>
        <w:autoSpaceDE w:val="0"/>
        <w:autoSpaceDN w:val="0"/>
        <w:adjustRightInd w:val="0"/>
        <w:snapToGrid w:val="0"/>
        <w:rPr>
          <w:rFonts w:ascii="微軟正黑體" w:eastAsia="微軟正黑體" w:hAnsi="微軟正黑體" w:cs="新細明體"/>
        </w:rPr>
      </w:pPr>
      <w:proofErr w:type="gramStart"/>
      <w:r>
        <w:rPr>
          <w:rFonts w:ascii="微軟正黑體" w:eastAsia="微軟正黑體" w:hAnsi="微軟正黑體" w:cs="新細明體" w:hint="eastAsia"/>
        </w:rPr>
        <w:t>工作坊第一天</w:t>
      </w:r>
      <w:proofErr w:type="gramEnd"/>
      <w:r>
        <w:rPr>
          <w:rFonts w:ascii="微軟正黑體" w:eastAsia="微軟正黑體" w:hAnsi="微軟正黑體" w:cs="新細明體" w:hint="eastAsia"/>
        </w:rPr>
        <w:t>只有一</w:t>
      </w:r>
      <w:r w:rsidR="0033323D">
        <w:rPr>
          <w:rFonts w:ascii="微軟正黑體" w:eastAsia="微軟正黑體" w:hAnsi="微軟正黑體" w:cs="新細明體" w:hint="eastAsia"/>
        </w:rPr>
        <w:t>小時</w:t>
      </w:r>
      <w:r>
        <w:rPr>
          <w:rFonts w:ascii="微軟正黑體" w:eastAsia="微軟正黑體" w:hAnsi="微軟正黑體" w:cs="新細明體" w:hint="eastAsia"/>
        </w:rPr>
        <w:t>四十五分</w:t>
      </w:r>
      <w:r w:rsidR="0033323D">
        <w:rPr>
          <w:rFonts w:ascii="微軟正黑體" w:eastAsia="微軟正黑體" w:hAnsi="微軟正黑體" w:cs="新細明體" w:hint="eastAsia"/>
        </w:rPr>
        <w:t>，學員會先分成小團體，</w:t>
      </w:r>
      <w:r>
        <w:rPr>
          <w:rFonts w:ascii="微軟正黑體" w:eastAsia="微軟正黑體" w:hAnsi="微軟正黑體" w:cs="新細明體" w:hint="eastAsia"/>
        </w:rPr>
        <w:t>參加</w:t>
      </w:r>
      <w:r w:rsidR="0033323D" w:rsidRPr="0033323D">
        <w:rPr>
          <w:rFonts w:ascii="微軟正黑體" w:eastAsia="微軟正黑體" w:hAnsi="微軟正黑體" w:cs="新細明體" w:hint="eastAsia"/>
        </w:rPr>
        <w:t>壓力釋放技術體驗工作坊。</w:t>
      </w:r>
    </w:p>
    <w:p w14:paraId="42BC3A1D" w14:textId="77777777" w:rsidR="0033323D" w:rsidRDefault="0033323D" w:rsidP="0033323D">
      <w:pPr>
        <w:autoSpaceDE w:val="0"/>
        <w:autoSpaceDN w:val="0"/>
        <w:adjustRightInd w:val="0"/>
        <w:snapToGrid w:val="0"/>
        <w:rPr>
          <w:rFonts w:ascii="微軟正黑體" w:eastAsia="微軟正黑體" w:hAnsi="微軟正黑體" w:cs="PingFang TC Regular"/>
          <w:color w:val="000000"/>
        </w:rPr>
      </w:pPr>
      <w:r w:rsidRPr="0033323D">
        <w:rPr>
          <w:rFonts w:ascii="微軟正黑體" w:eastAsia="微軟正黑體" w:hAnsi="微軟正黑體" w:cs="新細明體" w:hint="eastAsia"/>
        </w:rPr>
        <w:t xml:space="preserve">壓力釋放技術（TRE, tension/trauma releasing exercise）是一套完全由身體著手來釋放壓力的練習。TRE </w:t>
      </w:r>
      <w:r w:rsidRPr="0033323D">
        <w:rPr>
          <w:rFonts w:ascii="微軟正黑體" w:eastAsia="微軟正黑體" w:hAnsi="微軟正黑體" w:cs="PingFang TC Regular" w:hint="eastAsia"/>
          <w:color w:val="000000"/>
        </w:rPr>
        <w:t xml:space="preserve">為 </w:t>
      </w:r>
      <w:r w:rsidRPr="0033323D">
        <w:rPr>
          <w:rFonts w:ascii="微軟正黑體" w:eastAsia="微軟正黑體" w:hAnsi="微軟正黑體" w:cs="Helvetica Neue" w:hint="eastAsia"/>
          <w:color w:val="000000"/>
        </w:rPr>
        <w:t xml:space="preserve">Dr. David </w:t>
      </w:r>
      <w:proofErr w:type="spellStart"/>
      <w:r w:rsidRPr="0033323D">
        <w:rPr>
          <w:rFonts w:ascii="微軟正黑體" w:eastAsia="微軟正黑體" w:hAnsi="微軟正黑體" w:cs="Helvetica Neue" w:hint="eastAsia"/>
          <w:color w:val="000000"/>
        </w:rPr>
        <w:t>Berceli</w:t>
      </w:r>
      <w:proofErr w:type="spellEnd"/>
      <w:r w:rsidRPr="0033323D">
        <w:rPr>
          <w:rFonts w:ascii="微軟正黑體" w:eastAsia="微軟正黑體" w:hAnsi="微軟正黑體" w:cs="Helvetica Neue" w:hint="eastAsia"/>
          <w:color w:val="000000"/>
        </w:rPr>
        <w:t xml:space="preserve"> </w:t>
      </w:r>
      <w:r w:rsidRPr="0033323D">
        <w:rPr>
          <w:rFonts w:ascii="微軟正黑體" w:eastAsia="微軟正黑體" w:hAnsi="微軟正黑體" w:cs="PingFang TC Regular" w:hint="eastAsia"/>
          <w:color w:val="000000"/>
        </w:rPr>
        <w:t>所創的一個溫和運動，藉由啟動人體自然的震動或抖動，在安全與可控的環境中協助人們釋放深層肌肉與</w:t>
      </w:r>
      <w:proofErr w:type="gramStart"/>
      <w:r w:rsidRPr="0033323D">
        <w:rPr>
          <w:rFonts w:ascii="微軟正黑體" w:eastAsia="微軟正黑體" w:hAnsi="微軟正黑體" w:cs="PingFang TC Regular" w:hint="eastAsia"/>
          <w:color w:val="000000"/>
        </w:rPr>
        <w:t>肌筋膜</w:t>
      </w:r>
      <w:proofErr w:type="gramEnd"/>
      <w:r w:rsidRPr="0033323D">
        <w:rPr>
          <w:rFonts w:ascii="微軟正黑體" w:eastAsia="微軟正黑體" w:hAnsi="微軟正黑體" w:cs="PingFang TC Regular" w:hint="eastAsia"/>
          <w:color w:val="000000"/>
        </w:rPr>
        <w:t>的緊繃與壓力，甚至累積的創傷，以利身體回歸到平衡的狀態。</w:t>
      </w:r>
    </w:p>
    <w:p w14:paraId="4A0E41E7" w14:textId="77777777" w:rsidR="0033323D" w:rsidRPr="0033323D" w:rsidRDefault="0033323D" w:rsidP="0033323D">
      <w:pPr>
        <w:autoSpaceDE w:val="0"/>
        <w:autoSpaceDN w:val="0"/>
        <w:adjustRightInd w:val="0"/>
        <w:snapToGrid w:val="0"/>
        <w:rPr>
          <w:rFonts w:ascii="微軟正黑體" w:eastAsia="微軟正黑體" w:hAnsi="微軟正黑體" w:cs="新細明體"/>
        </w:rPr>
      </w:pPr>
      <w:r>
        <w:rPr>
          <w:rFonts w:ascii="微軟正黑體" w:eastAsia="微軟正黑體" w:hAnsi="微軟正黑體" w:cs="新細明體" w:hint="eastAsia"/>
        </w:rPr>
        <w:t>學員不能將這套運動原封不動地使用在助人工作或教學上（</w:t>
      </w:r>
      <w:r w:rsidRPr="0033323D">
        <w:rPr>
          <w:rFonts w:ascii="微軟正黑體" w:eastAsia="微軟正黑體" w:hAnsi="微軟正黑體" w:cs="新細明體" w:hint="eastAsia"/>
        </w:rPr>
        <w:t xml:space="preserve">需要接受更專業的系統訓練才能成為 TRE </w:t>
      </w:r>
      <w:r w:rsidR="00913548">
        <w:rPr>
          <w:rFonts w:ascii="微軟正黑體" w:eastAsia="微軟正黑體" w:hAnsi="微軟正黑體" w:cs="新細明體" w:hint="eastAsia"/>
        </w:rPr>
        <w:t>引導師</w:t>
      </w:r>
      <w:r w:rsidRPr="0033323D">
        <w:rPr>
          <w:rFonts w:ascii="微軟正黑體" w:eastAsia="微軟正黑體" w:hAnsi="微軟正黑體" w:cs="新細明體" w:hint="eastAsia"/>
        </w:rPr>
        <w:t xml:space="preserve">或把 TRE </w:t>
      </w:r>
      <w:r>
        <w:rPr>
          <w:rFonts w:ascii="微軟正黑體" w:eastAsia="微軟正黑體" w:hAnsi="微軟正黑體" w:cs="新細明體" w:hint="eastAsia"/>
        </w:rPr>
        <w:t>用在心理治療），但</w:t>
      </w:r>
      <w:r w:rsidR="00913548">
        <w:rPr>
          <w:rFonts w:ascii="微軟正黑體" w:eastAsia="微軟正黑體" w:hAnsi="微軟正黑體" w:cs="新細明體" w:hint="eastAsia"/>
        </w:rPr>
        <w:t>可以透過</w:t>
      </w:r>
      <w:r w:rsidR="00913548" w:rsidRPr="00CE0F42">
        <w:rPr>
          <w:rFonts w:ascii="微軟正黑體" w:eastAsia="微軟正黑體" w:hAnsi="微軟正黑體" w:cs="新細明體" w:hint="eastAsia"/>
        </w:rPr>
        <w:t>體驗</w:t>
      </w:r>
      <w:r w:rsidRPr="0033323D">
        <w:rPr>
          <w:rFonts w:ascii="微軟正黑體" w:eastAsia="微軟正黑體" w:hAnsi="微軟正黑體" w:cs="新細明體" w:hint="eastAsia"/>
        </w:rPr>
        <w:t>，學到一套一生受用的自助練習，減少你自己在工作與生活中受到毒性壓力而身心受創的可能性。</w:t>
      </w:r>
    </w:p>
    <w:p w14:paraId="20030CD1" w14:textId="77777777" w:rsidR="0033323D" w:rsidRPr="0033323D" w:rsidRDefault="0033323D" w:rsidP="0033323D">
      <w:pPr>
        <w:autoSpaceDE w:val="0"/>
        <w:autoSpaceDN w:val="0"/>
        <w:adjustRightInd w:val="0"/>
        <w:snapToGrid w:val="0"/>
        <w:rPr>
          <w:rFonts w:ascii="微軟正黑體" w:eastAsia="微軟正黑體" w:hAnsi="微軟正黑體" w:cs="新細明體"/>
        </w:rPr>
      </w:pPr>
    </w:p>
    <w:p w14:paraId="300F75DC" w14:textId="77777777" w:rsidR="0033323D" w:rsidRDefault="0033323D" w:rsidP="0033323D">
      <w:pPr>
        <w:pStyle w:val="a9"/>
        <w:snapToGrid w:val="0"/>
        <w:ind w:leftChars="0" w:left="0"/>
        <w:rPr>
          <w:rFonts w:ascii="微軟正黑體" w:eastAsia="微軟正黑體" w:hAnsi="微軟正黑體" w:cs="新細明體"/>
        </w:rPr>
      </w:pPr>
      <w:r w:rsidRPr="0033323D">
        <w:rPr>
          <w:rFonts w:ascii="微軟正黑體" w:eastAsia="微軟正黑體" w:hAnsi="微軟正黑體" w:cs="新細明體" w:hint="eastAsia"/>
        </w:rPr>
        <w:t>工作坊的第二天會著重在幫助你成為創傷知情且實踐慈悲心的教育者與助人工作者。</w:t>
      </w:r>
    </w:p>
    <w:p w14:paraId="5C293AC8" w14:textId="77777777" w:rsidR="00135785" w:rsidRPr="0033323D" w:rsidRDefault="0033323D" w:rsidP="0033323D">
      <w:pPr>
        <w:pStyle w:val="a9"/>
        <w:snapToGrid w:val="0"/>
        <w:ind w:leftChars="0" w:left="0"/>
        <w:rPr>
          <w:rFonts w:ascii="微軟正黑體" w:eastAsia="微軟正黑體" w:hAnsi="微軟正黑體" w:cs="新細明體"/>
          <w:bCs/>
        </w:rPr>
      </w:pPr>
      <w:r w:rsidRPr="0033323D">
        <w:rPr>
          <w:rFonts w:ascii="微軟正黑體" w:eastAsia="微軟正黑體" w:hAnsi="微軟正黑體" w:cs="新細明體"/>
          <w:bCs/>
          <w:noProof/>
          <w:color w:val="244061" w:themeColor="accent1" w:themeShade="80"/>
          <w:sz w:val="26"/>
          <w:szCs w:val="26"/>
        </w:rPr>
        <w:drawing>
          <wp:anchor distT="0" distB="0" distL="114300" distR="114300" simplePos="0" relativeHeight="251663360" behindDoc="1" locked="0" layoutInCell="1" allowOverlap="1" wp14:anchorId="01110D7A" wp14:editId="063EA969">
            <wp:simplePos x="0" y="0"/>
            <wp:positionH relativeFrom="column">
              <wp:posOffset>4874895</wp:posOffset>
            </wp:positionH>
            <wp:positionV relativeFrom="paragraph">
              <wp:posOffset>583565</wp:posOffset>
            </wp:positionV>
            <wp:extent cx="1968500" cy="1943100"/>
            <wp:effectExtent l="0" t="0" r="0" b="0"/>
            <wp:wrapTight wrapText="bothSides">
              <wp:wrapPolygon edited="0">
                <wp:start x="0" y="0"/>
                <wp:lineTo x="0" y="21388"/>
                <wp:lineTo x="21321" y="21388"/>
                <wp:lineTo x="21321" y="0"/>
                <wp:lineTo x="0" y="0"/>
              </wp:wrapPolygon>
            </wp:wrapTight>
            <wp:docPr id="1" name="圖片 0" descr="1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5.jpg"/>
                    <pic:cNvPicPr/>
                  </pic:nvPicPr>
                  <pic:blipFill>
                    <a:blip r:embed="rId11" cstate="print"/>
                    <a:stretch>
                      <a:fillRect/>
                    </a:stretch>
                  </pic:blipFill>
                  <pic:spPr>
                    <a:xfrm>
                      <a:off x="0" y="0"/>
                      <a:ext cx="1968500" cy="1943100"/>
                    </a:xfrm>
                    <a:prstGeom prst="rect">
                      <a:avLst/>
                    </a:prstGeom>
                  </pic:spPr>
                </pic:pic>
              </a:graphicData>
            </a:graphic>
          </wp:anchor>
        </w:drawing>
      </w:r>
      <w:bookmarkStart w:id="1" w:name="OLE_LINK1"/>
      <w:bookmarkStart w:id="2" w:name="OLE_LINK2"/>
      <w:r w:rsidRPr="0033323D">
        <w:rPr>
          <w:rFonts w:ascii="微軟正黑體" w:eastAsia="微軟正黑體" w:hAnsi="微軟正黑體" w:cs="新細明體" w:hint="eastAsia"/>
        </w:rPr>
        <w:t>胡嘉琪</w:t>
      </w:r>
      <w:r>
        <w:rPr>
          <w:rFonts w:ascii="微軟正黑體" w:eastAsia="微軟正黑體" w:hAnsi="微軟正黑體" w:cs="新細明體" w:hint="eastAsia"/>
          <w:bCs/>
        </w:rPr>
        <w:t>博士</w:t>
      </w:r>
      <w:r w:rsidRPr="0033323D">
        <w:rPr>
          <w:rFonts w:ascii="微軟正黑體" w:eastAsia="微軟正黑體" w:hAnsi="微軟正黑體" w:cs="新細明體" w:hint="eastAsia"/>
          <w:bCs/>
        </w:rPr>
        <w:t>將透過理論講解、案例分享、繪本故事、小組演練、與分組討論等方式，幫助你培養創傷預防與復原的專業知識與系統觀。</w:t>
      </w:r>
      <w:r>
        <w:rPr>
          <w:rFonts w:ascii="微軟正黑體" w:eastAsia="微軟正黑體" w:hAnsi="微軟正黑體" w:cs="新細明體" w:hint="eastAsia"/>
          <w:bCs/>
        </w:rPr>
        <w:t>同時也</w:t>
      </w:r>
      <w:r w:rsidRPr="0033323D">
        <w:rPr>
          <w:rFonts w:ascii="微軟正黑體" w:eastAsia="微軟正黑體" w:hAnsi="微軟正黑體" w:cs="新細明體" w:hint="eastAsia"/>
          <w:bCs/>
        </w:rPr>
        <w:t>透過簡短示範，帶領大家一起練習簡單的身心調節技術（例如，身體律動、穴道敲擊等），持續培養身心的澄明心與慈悲心</w:t>
      </w:r>
      <w:r w:rsidRPr="0033323D">
        <w:rPr>
          <w:rFonts w:ascii="微軟正黑體" w:eastAsia="微軟正黑體" w:hAnsi="微軟正黑體" w:cs="新細明體" w:hint="eastAsia"/>
        </w:rPr>
        <w:t>。</w:t>
      </w:r>
      <w:bookmarkEnd w:id="1"/>
      <w:bookmarkEnd w:id="2"/>
    </w:p>
    <w:p w14:paraId="34C0FDE6" w14:textId="77777777" w:rsidR="00B754AB" w:rsidRPr="0033323D" w:rsidRDefault="00B754AB" w:rsidP="0033323D">
      <w:pPr>
        <w:widowControl/>
        <w:snapToGrid w:val="0"/>
        <w:rPr>
          <w:rFonts w:ascii="微軟正黑體" w:eastAsia="微軟正黑體" w:hAnsi="微軟正黑體" w:cs="新細明體"/>
          <w:b/>
          <w:bCs/>
        </w:rPr>
      </w:pPr>
    </w:p>
    <w:p w14:paraId="6AD921F7" w14:textId="77777777" w:rsidR="0033323D" w:rsidRPr="0033323D" w:rsidRDefault="0033323D" w:rsidP="0033323D">
      <w:pPr>
        <w:pStyle w:val="a9"/>
        <w:widowControl/>
        <w:snapToGrid w:val="0"/>
        <w:ind w:leftChars="0" w:left="720"/>
        <w:rPr>
          <w:rFonts w:ascii="微軟正黑體" w:eastAsia="微軟正黑體" w:hAnsi="微軟正黑體" w:cs="新細明體"/>
          <w:b/>
          <w:bCs/>
        </w:rPr>
      </w:pPr>
      <w:r>
        <w:rPr>
          <w:rFonts w:ascii="微軟正黑體" w:eastAsia="微軟正黑體" w:hAnsi="微軟正黑體" w:hint="eastAsia"/>
          <w:b/>
          <w:color w:val="365F91" w:themeColor="accent1" w:themeShade="BF"/>
          <w:sz w:val="26"/>
          <w:szCs w:val="26"/>
          <w:u w:val="single"/>
        </w:rPr>
        <w:t>你可以在這個</w:t>
      </w:r>
      <w:r>
        <w:rPr>
          <w:rFonts w:ascii="微軟正黑體" w:eastAsia="微軟正黑體" w:hAnsi="微軟正黑體"/>
          <w:b/>
          <w:color w:val="365F91" w:themeColor="accent1" w:themeShade="BF"/>
          <w:sz w:val="26"/>
          <w:szCs w:val="26"/>
          <w:u w:val="single"/>
        </w:rPr>
        <w:t>課程</w:t>
      </w:r>
      <w:r>
        <w:rPr>
          <w:rFonts w:ascii="微軟正黑體" w:eastAsia="微軟正黑體" w:hAnsi="微軟正黑體" w:hint="eastAsia"/>
          <w:b/>
          <w:color w:val="365F91" w:themeColor="accent1" w:themeShade="BF"/>
          <w:sz w:val="26"/>
          <w:szCs w:val="26"/>
          <w:u w:val="single"/>
        </w:rPr>
        <w:t>中學到：</w:t>
      </w:r>
    </w:p>
    <w:p w14:paraId="26F8F086" w14:textId="77777777" w:rsidR="0033323D" w:rsidRDefault="0033323D" w:rsidP="0033323D">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cs="Songti TC Regular" w:hint="eastAsia"/>
          <w:bCs/>
        </w:rPr>
        <w:t>助人者的自我照顧與「替代性創傷」的預防。成員將學習運用身心自我調節技巧（包括 TRE 壓力釋放練習），幫助自己在身心平衡的狀況中探索創傷預防與復原。</w:t>
      </w:r>
    </w:p>
    <w:p w14:paraId="37301ED2" w14:textId="77777777" w:rsidR="0033323D" w:rsidRPr="0033323D" w:rsidRDefault="0033323D" w:rsidP="0033323D">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hint="eastAsia"/>
        </w:rPr>
        <w:t>協助教育者與助人工作者了解創傷知情且實踐慈悲心（trauma-informed compassionate system）之重要性</w:t>
      </w:r>
    </w:p>
    <w:p w14:paraId="4C1B2578" w14:textId="77777777" w:rsidR="0033323D" w:rsidRDefault="0033323D" w:rsidP="0033323D">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cs="Songti TC Regular" w:hint="eastAsia"/>
          <w:bCs/>
        </w:rPr>
        <w:t>了解什麼是身心容納之窗（</w:t>
      </w:r>
      <w:r w:rsidRPr="0033323D">
        <w:rPr>
          <w:rFonts w:ascii="微軟正黑體" w:eastAsia="微軟正黑體" w:hAnsi="微軟正黑體" w:hint="eastAsia"/>
          <w:color w:val="333333"/>
        </w:rPr>
        <w:t>Window of Tolerance</w:t>
      </w:r>
      <w:r w:rsidRPr="0033323D">
        <w:rPr>
          <w:rFonts w:ascii="微軟正黑體" w:eastAsia="微軟正黑體" w:hAnsi="微軟正黑體" w:cs="Songti TC Regular" w:hint="eastAsia"/>
          <w:bCs/>
        </w:rPr>
        <w:t>）以及創傷壓力如何把身心逼出容納之窗外。</w:t>
      </w:r>
    </w:p>
    <w:p w14:paraId="48795BDD" w14:textId="77777777" w:rsidR="0033323D" w:rsidRPr="0033323D" w:rsidRDefault="0033323D" w:rsidP="0033323D">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cs="Songti TC Regular" w:hint="eastAsia"/>
          <w:bCs/>
        </w:rPr>
        <w:t>能夠清楚</w:t>
      </w:r>
      <w:r w:rsidRPr="0033323D">
        <w:rPr>
          <w:rFonts w:ascii="微軟正黑體" w:eastAsia="微軟正黑體" w:hAnsi="微軟正黑體" w:hint="eastAsia"/>
        </w:rPr>
        <w:t>各種不同創傷壓力來源：單次創傷、天然災害與創傷、人際背叛創傷與依附創傷、醫療程序中的創傷、複雜創傷等等。</w:t>
      </w:r>
    </w:p>
    <w:p w14:paraId="72C5FD02" w14:textId="77777777" w:rsidR="00654AAE" w:rsidRPr="00183BE1" w:rsidRDefault="0033323D" w:rsidP="00183BE1">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cs="Songti TC Regular" w:hint="eastAsia"/>
          <w:bCs/>
        </w:rPr>
        <w:t>基本人我神經生理學。創傷如何影響大腦。</w:t>
      </w:r>
      <w:r w:rsidRPr="0033323D">
        <w:rPr>
          <w:rFonts w:ascii="微軟正黑體" w:eastAsia="微軟正黑體" w:hAnsi="微軟正黑體" w:hint="eastAsia"/>
          <w:color w:val="000000" w:themeColor="text1"/>
          <w:szCs w:val="24"/>
        </w:rPr>
        <w:t>創傷如何影響神經訊息處理的三個階層: 認知(Cognitive)、情緒(Emotional)、感官動能(Sensorimotor)。</w:t>
      </w:r>
    </w:p>
    <w:p w14:paraId="308819C2" w14:textId="77777777" w:rsidR="0033323D" w:rsidRPr="00183BE1" w:rsidRDefault="0033323D" w:rsidP="0033323D">
      <w:pPr>
        <w:pStyle w:val="a9"/>
        <w:widowControl/>
        <w:numPr>
          <w:ilvl w:val="0"/>
          <w:numId w:val="17"/>
        </w:numPr>
        <w:snapToGrid w:val="0"/>
        <w:ind w:leftChars="0"/>
        <w:rPr>
          <w:rFonts w:ascii="微軟正黑體" w:eastAsia="微軟正黑體" w:hAnsi="微軟正黑體" w:cs="Songti TC Regular"/>
          <w:bCs/>
        </w:rPr>
      </w:pPr>
      <w:proofErr w:type="gramStart"/>
      <w:r w:rsidRPr="0033323D">
        <w:rPr>
          <w:rFonts w:ascii="微軟正黑體" w:eastAsia="微軟正黑體" w:hAnsi="微軟正黑體" w:cs="新細明體" w:hint="eastAsia"/>
          <w:szCs w:val="24"/>
        </w:rPr>
        <w:lastRenderedPageBreak/>
        <w:t>從聽繪本</w:t>
      </w:r>
      <w:proofErr w:type="gramEnd"/>
      <w:r w:rsidRPr="0033323D">
        <w:rPr>
          <w:rFonts w:ascii="微軟正黑體" w:eastAsia="微軟正黑體" w:hAnsi="微軟正黑體" w:cs="新細明體" w:hint="eastAsia"/>
          <w:szCs w:val="24"/>
        </w:rPr>
        <w:t>故事中，更清楚了解</w:t>
      </w:r>
      <w:r w:rsidRPr="0033323D">
        <w:rPr>
          <w:rFonts w:ascii="微軟正黑體" w:eastAsia="微軟正黑體" w:hAnsi="微軟正黑體" w:cs="標楷體" w:hint="eastAsia"/>
          <w:szCs w:val="24"/>
        </w:rPr>
        <w:t>什麼是身心受威脅時會激發的防衛反應(defense strategies)：戰鬥、逃跑、凍結、癱瘓、</w:t>
      </w:r>
      <w:r w:rsidRPr="0033323D">
        <w:rPr>
          <w:rFonts w:ascii="微軟正黑體" w:eastAsia="微軟正黑體" w:hAnsi="微軟正黑體" w:cs="Lantinghei SC Extralight" w:hint="eastAsia"/>
          <w:szCs w:val="24"/>
        </w:rPr>
        <w:t>啟</w:t>
      </w:r>
      <w:r w:rsidRPr="0033323D">
        <w:rPr>
          <w:rFonts w:ascii="微軟正黑體" w:eastAsia="微軟正黑體" w:hAnsi="微軟正黑體" w:cs="標楷體" w:hint="eastAsia"/>
          <w:szCs w:val="24"/>
        </w:rPr>
        <w:t>動依附系統</w:t>
      </w:r>
      <w:r w:rsidRPr="0033323D">
        <w:rPr>
          <w:rFonts w:ascii="微軟正黑體" w:eastAsia="微軟正黑體" w:hAnsi="微軟正黑體" w:hint="eastAsia"/>
          <w:szCs w:val="24"/>
        </w:rPr>
        <w:t>，</w:t>
      </w:r>
      <w:r w:rsidRPr="0033323D">
        <w:rPr>
          <w:rFonts w:ascii="微軟正黑體" w:eastAsia="微軟正黑體" w:hAnsi="微軟正黑體" w:cs="新細明體" w:hint="eastAsia"/>
          <w:szCs w:val="24"/>
        </w:rPr>
        <w:t>以及這些反應一方面如何保護身心，另一方面卻又可能如何引起問題。</w:t>
      </w:r>
    </w:p>
    <w:p w14:paraId="7050EDD5" w14:textId="77777777" w:rsidR="00183BE1" w:rsidRDefault="00183BE1" w:rsidP="00183BE1">
      <w:pPr>
        <w:pStyle w:val="a9"/>
        <w:widowControl/>
        <w:snapToGrid w:val="0"/>
        <w:ind w:leftChars="0"/>
        <w:rPr>
          <w:rFonts w:ascii="微軟正黑體" w:eastAsia="微軟正黑體" w:hAnsi="微軟正黑體" w:cs="新細明體"/>
          <w:szCs w:val="24"/>
        </w:rPr>
      </w:pPr>
    </w:p>
    <w:p w14:paraId="6BC0F3B8" w14:textId="77777777" w:rsidR="00183BE1" w:rsidRDefault="00183BE1" w:rsidP="00183BE1">
      <w:pPr>
        <w:pStyle w:val="a9"/>
        <w:widowControl/>
        <w:snapToGrid w:val="0"/>
        <w:ind w:leftChars="0"/>
        <w:rPr>
          <w:rFonts w:ascii="微軟正黑體" w:eastAsia="微軟正黑體" w:hAnsi="微軟正黑體" w:cs="Songti TC Regular"/>
          <w:bCs/>
        </w:rPr>
      </w:pPr>
    </w:p>
    <w:p w14:paraId="6452D70C" w14:textId="77777777" w:rsidR="002E502C" w:rsidRPr="0033323D" w:rsidRDefault="0033323D" w:rsidP="0033323D">
      <w:pPr>
        <w:pStyle w:val="a9"/>
        <w:widowControl/>
        <w:numPr>
          <w:ilvl w:val="0"/>
          <w:numId w:val="17"/>
        </w:numPr>
        <w:snapToGrid w:val="0"/>
        <w:ind w:leftChars="0"/>
        <w:rPr>
          <w:rFonts w:ascii="微軟正黑體" w:eastAsia="微軟正黑體" w:hAnsi="微軟正黑體" w:cs="Songti TC Regular"/>
          <w:bCs/>
        </w:rPr>
      </w:pPr>
      <w:r w:rsidRPr="0033323D">
        <w:rPr>
          <w:rFonts w:ascii="微軟正黑體" w:eastAsia="微軟正黑體" w:hAnsi="微軟正黑體" w:cs="新細明體" w:hint="eastAsia"/>
        </w:rPr>
        <w:t>助人工作者在與個案互動過程中，如何偵測對方已經被逼到容納之窗外，練習如何用簡單技巧協助對方回到容納</w:t>
      </w:r>
      <w:proofErr w:type="gramStart"/>
      <w:r w:rsidRPr="0033323D">
        <w:rPr>
          <w:rFonts w:ascii="微軟正黑體" w:eastAsia="微軟正黑體" w:hAnsi="微軟正黑體" w:cs="新細明體" w:hint="eastAsia"/>
        </w:rPr>
        <w:t>之窗內</w:t>
      </w:r>
      <w:proofErr w:type="gramEnd"/>
      <w:r w:rsidRPr="0033323D">
        <w:rPr>
          <w:rFonts w:ascii="微軟正黑體" w:eastAsia="微軟正黑體" w:hAnsi="微軟正黑體" w:cs="新細明體" w:hint="eastAsia"/>
          <w:color w:val="333333"/>
        </w:rPr>
        <w:t>。</w:t>
      </w:r>
    </w:p>
    <w:p w14:paraId="5910D547" w14:textId="77777777" w:rsidR="00B754AB" w:rsidRPr="00B754AB" w:rsidRDefault="00B754AB" w:rsidP="0033323D">
      <w:pPr>
        <w:pStyle w:val="a9"/>
        <w:widowControl/>
        <w:spacing w:line="0" w:lineRule="atLeast"/>
        <w:ind w:leftChars="0" w:left="714"/>
        <w:contextualSpacing/>
        <w:jc w:val="both"/>
        <w:rPr>
          <w:rFonts w:ascii="微軟正黑體" w:eastAsia="微軟正黑體" w:hAnsi="微軟正黑體" w:cs="Songti TC Regular"/>
          <w:bCs/>
        </w:rPr>
      </w:pPr>
    </w:p>
    <w:p w14:paraId="75D2F089" w14:textId="77777777" w:rsidR="003B274D" w:rsidRPr="007A125A" w:rsidRDefault="007A125A" w:rsidP="007A125A">
      <w:pPr>
        <w:pStyle w:val="a9"/>
        <w:snapToGrid w:val="0"/>
        <w:ind w:leftChars="0" w:left="0"/>
        <w:rPr>
          <w:rFonts w:ascii="微軟正黑體" w:eastAsia="微軟正黑體" w:hAnsi="微軟正黑體"/>
          <w:b/>
          <w:sz w:val="28"/>
          <w:szCs w:val="28"/>
        </w:rPr>
      </w:pPr>
      <w:r w:rsidRPr="007A125A">
        <w:rPr>
          <w:rFonts w:ascii="微軟正黑體" w:eastAsia="微軟正黑體" w:hAnsi="微軟正黑體" w:hint="eastAsia"/>
          <w:b/>
          <w:sz w:val="28"/>
          <w:szCs w:val="28"/>
        </w:rPr>
        <w:t>課程時間表</w:t>
      </w:r>
    </w:p>
    <w:p w14:paraId="3862BF9E" w14:textId="77777777" w:rsidR="007A125A" w:rsidRPr="007A125A" w:rsidRDefault="007A125A" w:rsidP="007A125A">
      <w:pPr>
        <w:snapToGrid w:val="0"/>
        <w:rPr>
          <w:rFonts w:ascii="微軟正黑體" w:eastAsia="微軟正黑體" w:hAnsi="微軟正黑體"/>
          <w:b/>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173"/>
      </w:tblGrid>
      <w:tr w:rsidR="007A125A" w:rsidRPr="007A125A" w14:paraId="0D01E519" w14:textId="77777777" w:rsidTr="007A125A">
        <w:trPr>
          <w:jc w:val="center"/>
        </w:trPr>
        <w:tc>
          <w:tcPr>
            <w:tcW w:w="6120"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3F5DD003" w14:textId="77777777" w:rsidR="007A125A" w:rsidRPr="007A125A" w:rsidRDefault="007A125A" w:rsidP="007A125A">
            <w:pPr>
              <w:snapToGrid w:val="0"/>
              <w:jc w:val="center"/>
              <w:rPr>
                <w:rFonts w:ascii="微軟正黑體" w:eastAsia="微軟正黑體" w:hAnsi="微軟正黑體"/>
                <w:b/>
                <w:szCs w:val="24"/>
              </w:rPr>
            </w:pPr>
            <w:r w:rsidRPr="007A125A">
              <w:rPr>
                <w:rFonts w:ascii="微軟正黑體" w:eastAsia="微軟正黑體" w:hAnsi="微軟正黑體" w:hint="eastAsia"/>
                <w:b/>
              </w:rPr>
              <w:t>第一天</w:t>
            </w:r>
          </w:p>
        </w:tc>
      </w:tr>
      <w:tr w:rsidR="007A125A" w:rsidRPr="007A125A" w14:paraId="3378A25A"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CBEBA0A" w14:textId="77777777" w:rsidR="007A125A" w:rsidRPr="007A125A" w:rsidRDefault="007A125A" w:rsidP="007A125A">
            <w:pPr>
              <w:snapToGrid w:val="0"/>
              <w:jc w:val="center"/>
              <w:rPr>
                <w:rFonts w:ascii="微軟正黑體" w:eastAsia="微軟正黑體" w:hAnsi="微軟正黑體"/>
                <w:b/>
                <w:szCs w:val="24"/>
                <w:lang w:eastAsia="en-US"/>
              </w:rPr>
            </w:pPr>
            <w:r w:rsidRPr="007A125A">
              <w:rPr>
                <w:rFonts w:ascii="微軟正黑體" w:eastAsia="微軟正黑體" w:hAnsi="微軟正黑體" w:hint="eastAsia"/>
                <w:b/>
              </w:rPr>
              <w:t>時間</w:t>
            </w:r>
          </w:p>
        </w:tc>
        <w:tc>
          <w:tcPr>
            <w:tcW w:w="417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BF3CFD2" w14:textId="77777777" w:rsidR="007A125A" w:rsidRPr="007A125A" w:rsidRDefault="007A125A" w:rsidP="007A125A">
            <w:pPr>
              <w:snapToGrid w:val="0"/>
              <w:jc w:val="center"/>
              <w:rPr>
                <w:rFonts w:ascii="微軟正黑體" w:eastAsia="微軟正黑體" w:hAnsi="微軟正黑體"/>
                <w:b/>
                <w:szCs w:val="24"/>
                <w:lang w:eastAsia="en-US"/>
              </w:rPr>
            </w:pPr>
            <w:r w:rsidRPr="007A125A">
              <w:rPr>
                <w:rFonts w:ascii="微軟正黑體" w:eastAsia="微軟正黑體" w:hAnsi="微軟正黑體" w:hint="eastAsia"/>
                <w:b/>
              </w:rPr>
              <w:t>課程內容</w:t>
            </w:r>
          </w:p>
        </w:tc>
      </w:tr>
      <w:tr w:rsidR="007A125A" w:rsidRPr="007A125A" w14:paraId="4BFECC53"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35F92239" w14:textId="77777777" w:rsidR="007A125A" w:rsidRPr="007A125A" w:rsidRDefault="00913548" w:rsidP="007A125A">
            <w:pPr>
              <w:snapToGrid w:val="0"/>
              <w:jc w:val="center"/>
              <w:rPr>
                <w:rFonts w:ascii="微軟正黑體" w:eastAsia="微軟正黑體" w:hAnsi="微軟正黑體"/>
                <w:szCs w:val="24"/>
              </w:rPr>
            </w:pPr>
            <w:r>
              <w:rPr>
                <w:rFonts w:ascii="微軟正黑體" w:eastAsia="微軟正黑體" w:hAnsi="微軟正黑體" w:hint="eastAsia"/>
              </w:rPr>
              <w:t>前面二</w:t>
            </w:r>
            <w:r w:rsidR="007A125A" w:rsidRPr="007A125A">
              <w:rPr>
                <w:rFonts w:ascii="微軟正黑體" w:eastAsia="微軟正黑體" w:hAnsi="微軟正黑體" w:hint="eastAsia"/>
              </w:rPr>
              <w:t>十分鐘</w:t>
            </w:r>
          </w:p>
        </w:tc>
        <w:tc>
          <w:tcPr>
            <w:tcW w:w="4173" w:type="dxa"/>
            <w:tcBorders>
              <w:top w:val="single" w:sz="4" w:space="0" w:color="auto"/>
              <w:left w:val="single" w:sz="4" w:space="0" w:color="auto"/>
              <w:bottom w:val="single" w:sz="4" w:space="0" w:color="auto"/>
              <w:right w:val="single" w:sz="4" w:space="0" w:color="auto"/>
            </w:tcBorders>
            <w:vAlign w:val="center"/>
            <w:hideMark/>
          </w:tcPr>
          <w:p w14:paraId="31A2C225" w14:textId="77777777" w:rsidR="007A125A" w:rsidRPr="007A125A" w:rsidRDefault="007A125A" w:rsidP="007A125A">
            <w:pPr>
              <w:snapToGrid w:val="0"/>
              <w:jc w:val="center"/>
              <w:rPr>
                <w:rFonts w:ascii="微軟正黑體" w:eastAsia="微軟正黑體" w:hAnsi="微軟正黑體"/>
                <w:szCs w:val="24"/>
              </w:rPr>
            </w:pPr>
            <w:r w:rsidRPr="007A125A">
              <w:rPr>
                <w:rFonts w:ascii="微軟正黑體" w:eastAsia="微軟正黑體" w:hAnsi="微軟正黑體" w:hint="eastAsia"/>
              </w:rPr>
              <w:t>學員報到與TRE 簡介</w:t>
            </w:r>
          </w:p>
        </w:tc>
      </w:tr>
      <w:tr w:rsidR="007A125A" w:rsidRPr="007A125A" w14:paraId="168494B6"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08F15F8D" w14:textId="77777777" w:rsidR="007A125A" w:rsidRPr="007A125A" w:rsidRDefault="007A125A" w:rsidP="007A125A">
            <w:pPr>
              <w:snapToGrid w:val="0"/>
              <w:jc w:val="center"/>
              <w:rPr>
                <w:rFonts w:ascii="微軟正黑體" w:eastAsia="微軟正黑體" w:hAnsi="微軟正黑體"/>
                <w:szCs w:val="24"/>
              </w:rPr>
            </w:pPr>
            <w:r w:rsidRPr="007A125A">
              <w:rPr>
                <w:rFonts w:ascii="微軟正黑體" w:eastAsia="微軟正黑體" w:hAnsi="微軟正黑體" w:hint="eastAsia"/>
              </w:rPr>
              <w:t>中間一個小時</w:t>
            </w:r>
          </w:p>
        </w:tc>
        <w:tc>
          <w:tcPr>
            <w:tcW w:w="4173" w:type="dxa"/>
            <w:tcBorders>
              <w:top w:val="single" w:sz="4" w:space="0" w:color="auto"/>
              <w:left w:val="single" w:sz="4" w:space="0" w:color="auto"/>
              <w:bottom w:val="single" w:sz="4" w:space="0" w:color="auto"/>
              <w:right w:val="single" w:sz="4" w:space="0" w:color="auto"/>
            </w:tcBorders>
            <w:vAlign w:val="center"/>
            <w:hideMark/>
          </w:tcPr>
          <w:p w14:paraId="2EEB5E12" w14:textId="77777777" w:rsidR="007A125A" w:rsidRPr="007A125A" w:rsidRDefault="007A125A" w:rsidP="007A125A">
            <w:pPr>
              <w:snapToGrid w:val="0"/>
              <w:jc w:val="center"/>
              <w:rPr>
                <w:rFonts w:ascii="微軟正黑體" w:eastAsia="微軟正黑體" w:hAnsi="微軟正黑體"/>
                <w:szCs w:val="24"/>
              </w:rPr>
            </w:pPr>
            <w:r w:rsidRPr="007A125A">
              <w:rPr>
                <w:rFonts w:ascii="微軟正黑體" w:eastAsia="微軟正黑體" w:hAnsi="微軟正黑體" w:hint="eastAsia"/>
              </w:rPr>
              <w:t>TRE 體驗練習</w:t>
            </w:r>
          </w:p>
        </w:tc>
      </w:tr>
      <w:tr w:rsidR="007A125A" w:rsidRPr="007A125A" w14:paraId="6A076F46"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7749B81F" w14:textId="77777777" w:rsidR="007A125A" w:rsidRPr="007A125A" w:rsidRDefault="00913548" w:rsidP="007A125A">
            <w:pPr>
              <w:snapToGrid w:val="0"/>
              <w:jc w:val="center"/>
              <w:rPr>
                <w:rFonts w:ascii="微軟正黑體" w:eastAsia="微軟正黑體" w:hAnsi="微軟正黑體"/>
                <w:szCs w:val="24"/>
              </w:rPr>
            </w:pPr>
            <w:r>
              <w:rPr>
                <w:rFonts w:ascii="微軟正黑體" w:eastAsia="微軟正黑體" w:hAnsi="微軟正黑體" w:hint="eastAsia"/>
              </w:rPr>
              <w:t>最後二</w:t>
            </w:r>
            <w:r w:rsidR="007A125A" w:rsidRPr="007A125A">
              <w:rPr>
                <w:rFonts w:ascii="微軟正黑體" w:eastAsia="微軟正黑體" w:hAnsi="微軟正黑體" w:hint="eastAsia"/>
              </w:rPr>
              <w:t>十</w:t>
            </w:r>
            <w:r>
              <w:rPr>
                <w:rFonts w:ascii="微軟正黑體" w:eastAsia="微軟正黑體" w:hAnsi="微軟正黑體" w:hint="eastAsia"/>
              </w:rPr>
              <w:t>五</w:t>
            </w:r>
            <w:r w:rsidR="007A125A" w:rsidRPr="007A125A">
              <w:rPr>
                <w:rFonts w:ascii="微軟正黑體" w:eastAsia="微軟正黑體" w:hAnsi="微軟正黑體" w:hint="eastAsia"/>
              </w:rPr>
              <w:t>分鐘</w:t>
            </w:r>
          </w:p>
        </w:tc>
        <w:tc>
          <w:tcPr>
            <w:tcW w:w="4173" w:type="dxa"/>
            <w:tcBorders>
              <w:top w:val="single" w:sz="4" w:space="0" w:color="auto"/>
              <w:left w:val="single" w:sz="4" w:space="0" w:color="auto"/>
              <w:bottom w:val="single" w:sz="4" w:space="0" w:color="auto"/>
              <w:right w:val="single" w:sz="4" w:space="0" w:color="auto"/>
            </w:tcBorders>
            <w:vAlign w:val="center"/>
            <w:hideMark/>
          </w:tcPr>
          <w:p w14:paraId="62296B54" w14:textId="77777777" w:rsidR="007A125A" w:rsidRPr="007A125A" w:rsidRDefault="007A125A" w:rsidP="007A125A">
            <w:pPr>
              <w:snapToGrid w:val="0"/>
              <w:jc w:val="center"/>
              <w:rPr>
                <w:rFonts w:ascii="微軟正黑體" w:eastAsia="微軟正黑體" w:hAnsi="微軟正黑體"/>
                <w:szCs w:val="24"/>
              </w:rPr>
            </w:pPr>
            <w:r w:rsidRPr="007A125A">
              <w:rPr>
                <w:rFonts w:ascii="微軟正黑體" w:eastAsia="微軟正黑體" w:hAnsi="微軟正黑體" w:hint="eastAsia"/>
              </w:rPr>
              <w:t>學員經驗分享與討論</w:t>
            </w:r>
          </w:p>
        </w:tc>
      </w:tr>
    </w:tbl>
    <w:p w14:paraId="3A44B0A3" w14:textId="77777777" w:rsidR="007A125A" w:rsidRDefault="007A125A" w:rsidP="007A125A">
      <w:pPr>
        <w:snapToGrid w:val="0"/>
        <w:ind w:firstLineChars="950" w:firstLine="1900"/>
        <w:rPr>
          <w:rFonts w:ascii="微軟正黑體" w:eastAsia="微軟正黑體" w:hAnsi="微軟正黑體"/>
          <w:sz w:val="20"/>
          <w:szCs w:val="20"/>
        </w:rPr>
      </w:pPr>
      <w:proofErr w:type="gramStart"/>
      <w:r>
        <w:rPr>
          <w:rFonts w:ascii="微軟正黑體" w:eastAsia="微軟正黑體" w:hAnsi="微軟正黑體" w:hint="eastAsia"/>
          <w:sz w:val="20"/>
          <w:szCs w:val="20"/>
        </w:rPr>
        <w:t>＊</w:t>
      </w:r>
      <w:proofErr w:type="gramEnd"/>
      <w:r>
        <w:rPr>
          <w:rFonts w:ascii="微軟正黑體" w:eastAsia="微軟正黑體" w:hAnsi="微軟正黑體" w:hint="eastAsia"/>
          <w:sz w:val="20"/>
          <w:szCs w:val="20"/>
        </w:rPr>
        <w:t>將分成幾個不同的時段，讓學員選擇</w:t>
      </w:r>
    </w:p>
    <w:p w14:paraId="78393FBE" w14:textId="77777777" w:rsidR="007A125A" w:rsidRDefault="007A125A" w:rsidP="007A125A">
      <w:pPr>
        <w:snapToGrid w:val="0"/>
        <w:ind w:firstLineChars="950" w:firstLine="1900"/>
        <w:rPr>
          <w:rFonts w:ascii="微軟正黑體" w:eastAsia="微軟正黑體" w:hAnsi="微軟正黑體" w:cstheme="minorBidi"/>
          <w:sz w:val="20"/>
          <w:szCs w:val="20"/>
        </w:rPr>
      </w:pPr>
      <w:proofErr w:type="gramStart"/>
      <w:r w:rsidRPr="007A125A">
        <w:rPr>
          <w:rFonts w:ascii="微軟正黑體" w:eastAsia="微軟正黑體" w:hAnsi="微軟正黑體" w:cs="Baoli SC Regular" w:hint="eastAsia"/>
          <w:color w:val="222222"/>
          <w:sz w:val="20"/>
          <w:szCs w:val="20"/>
        </w:rPr>
        <w:t>＊</w:t>
      </w:r>
      <w:proofErr w:type="gramEnd"/>
      <w:r w:rsidRPr="007A125A">
        <w:rPr>
          <w:rFonts w:ascii="微軟正黑體" w:eastAsia="微軟正黑體" w:hAnsi="微軟正黑體" w:cs="Baoli SC Regular" w:hint="eastAsia"/>
          <w:color w:val="222222"/>
          <w:sz w:val="20"/>
          <w:szCs w:val="20"/>
        </w:rPr>
        <w:t>請學員注意，做</w:t>
      </w:r>
      <w:r w:rsidRPr="007A125A">
        <w:rPr>
          <w:rFonts w:ascii="微軟正黑體" w:eastAsia="微軟正黑體" w:hAnsi="微軟正黑體" w:cs="Lantinghei SC Demibold" w:hint="eastAsia"/>
          <w:color w:val="222222"/>
          <w:sz w:val="20"/>
          <w:szCs w:val="20"/>
        </w:rPr>
        <w:t>TRE練習</w:t>
      </w:r>
      <w:r w:rsidRPr="007A125A">
        <w:rPr>
          <w:rFonts w:ascii="微軟正黑體" w:eastAsia="微軟正黑體" w:hAnsi="微軟正黑體" w:cs="Baoli SC Regular" w:hint="eastAsia"/>
          <w:color w:val="222222"/>
          <w:sz w:val="20"/>
          <w:szCs w:val="20"/>
        </w:rPr>
        <w:t>有</w:t>
      </w:r>
      <w:r w:rsidRPr="007A125A">
        <w:rPr>
          <w:rFonts w:ascii="微軟正黑體" w:eastAsia="微軟正黑體" w:hAnsi="微軟正黑體" w:cs="Lantinghei SC Demibold" w:hint="eastAsia"/>
          <w:color w:val="222222"/>
          <w:sz w:val="20"/>
          <w:szCs w:val="20"/>
        </w:rPr>
        <w:t>兩個狀況是不允許的</w:t>
      </w:r>
      <w:r w:rsidRPr="007A125A">
        <w:rPr>
          <w:rFonts w:ascii="微軟正黑體" w:eastAsia="微軟正黑體" w:hAnsi="微軟正黑體" w:cs="Baoli SC Regular" w:hint="eastAsia"/>
          <w:color w:val="222222"/>
          <w:sz w:val="20"/>
          <w:szCs w:val="20"/>
        </w:rPr>
        <w:t>：（一）</w:t>
      </w:r>
      <w:r w:rsidRPr="007A125A">
        <w:rPr>
          <w:rFonts w:ascii="微軟正黑體" w:eastAsia="微軟正黑體" w:hAnsi="微軟正黑體" w:cs="Lantinghei SC Demibold" w:hint="eastAsia"/>
          <w:color w:val="222222"/>
          <w:sz w:val="20"/>
          <w:szCs w:val="20"/>
        </w:rPr>
        <w:t>懷</w:t>
      </w:r>
      <w:r>
        <w:rPr>
          <w:rFonts w:ascii="微軟正黑體" w:eastAsia="微軟正黑體" w:hAnsi="微軟正黑體" w:cs="Baoli SC Regular" w:hint="eastAsia"/>
          <w:color w:val="222222"/>
          <w:sz w:val="20"/>
          <w:szCs w:val="20"/>
        </w:rPr>
        <w:t>孕</w:t>
      </w:r>
      <w:r w:rsidRPr="007A125A">
        <w:rPr>
          <w:rFonts w:ascii="微軟正黑體" w:eastAsia="微軟正黑體" w:hAnsi="微軟正黑體" w:cs="Baoli SC Regular" w:hint="eastAsia"/>
          <w:color w:val="222222"/>
          <w:sz w:val="20"/>
          <w:szCs w:val="20"/>
        </w:rPr>
        <w:t>（二）有</w:t>
      </w:r>
      <w:r w:rsidRPr="007A125A">
        <w:rPr>
          <w:rFonts w:ascii="微軟正黑體" w:eastAsia="微軟正黑體" w:hAnsi="微軟正黑體" w:cs="Lantinghei SC Demibold" w:hint="eastAsia"/>
          <w:color w:val="222222"/>
          <w:sz w:val="20"/>
          <w:szCs w:val="20"/>
        </w:rPr>
        <w:t>癲癇</w:t>
      </w:r>
      <w:r w:rsidRPr="007A125A">
        <w:rPr>
          <w:rFonts w:ascii="微軟正黑體" w:eastAsia="微軟正黑體" w:hAnsi="微軟正黑體" w:cs="Baoli SC Regular" w:hint="eastAsia"/>
          <w:color w:val="222222"/>
          <w:sz w:val="20"/>
          <w:szCs w:val="20"/>
        </w:rPr>
        <w:t>症</w:t>
      </w:r>
      <w:r w:rsidRPr="007A125A">
        <w:rPr>
          <w:rFonts w:ascii="微軟正黑體" w:eastAsia="微軟正黑體" w:hAnsi="微軟正黑體" w:cs="Lantinghei SC Demibold" w:hint="eastAsia"/>
          <w:color w:val="222222"/>
          <w:sz w:val="20"/>
          <w:szCs w:val="20"/>
        </w:rPr>
        <w:t>狀</w:t>
      </w:r>
    </w:p>
    <w:p w14:paraId="474F56C2" w14:textId="77777777" w:rsidR="007A125A" w:rsidRDefault="007A125A" w:rsidP="007A125A">
      <w:pPr>
        <w:snapToGrid w:val="0"/>
        <w:ind w:firstLineChars="950" w:firstLine="1900"/>
        <w:rPr>
          <w:rFonts w:ascii="微軟正黑體" w:eastAsia="微軟正黑體" w:hAnsi="微軟正黑體" w:cs="Baoli SC Regular"/>
          <w:color w:val="222222"/>
          <w:sz w:val="20"/>
          <w:szCs w:val="20"/>
        </w:rPr>
      </w:pPr>
      <w:proofErr w:type="gramStart"/>
      <w:r w:rsidRPr="007A125A">
        <w:rPr>
          <w:rFonts w:ascii="微軟正黑體" w:eastAsia="微軟正黑體" w:hAnsi="微軟正黑體" w:cs="Baoli SC Regular" w:hint="eastAsia"/>
          <w:color w:val="222222"/>
          <w:sz w:val="20"/>
          <w:szCs w:val="20"/>
        </w:rPr>
        <w:t>＊</w:t>
      </w:r>
      <w:proofErr w:type="gramEnd"/>
      <w:r w:rsidRPr="007A125A">
        <w:rPr>
          <w:rFonts w:ascii="微軟正黑體" w:eastAsia="微軟正黑體" w:hAnsi="微軟正黑體" w:cs="Baoli SC Regular" w:hint="eastAsia"/>
          <w:color w:val="222222"/>
          <w:sz w:val="20"/>
          <w:szCs w:val="20"/>
        </w:rPr>
        <w:t xml:space="preserve">做完 TRE </w:t>
      </w:r>
      <w:r w:rsidRPr="007A125A">
        <w:rPr>
          <w:rFonts w:ascii="微軟正黑體" w:eastAsia="微軟正黑體" w:hAnsi="微軟正黑體" w:cs="Lantinghei SC Demibold" w:hint="eastAsia"/>
          <w:color w:val="222222"/>
          <w:sz w:val="20"/>
          <w:szCs w:val="20"/>
        </w:rPr>
        <w:t>練習</w:t>
      </w:r>
      <w:r w:rsidRPr="007A125A">
        <w:rPr>
          <w:rFonts w:ascii="微軟正黑體" w:eastAsia="微軟正黑體" w:hAnsi="微軟正黑體" w:cs="Baoli SC Regular" w:hint="eastAsia"/>
          <w:color w:val="222222"/>
          <w:sz w:val="20"/>
          <w:szCs w:val="20"/>
        </w:rPr>
        <w:t>，有些人</w:t>
      </w:r>
      <w:r w:rsidRPr="007A125A">
        <w:rPr>
          <w:rFonts w:ascii="微軟正黑體" w:eastAsia="微軟正黑體" w:hAnsi="微軟正黑體" w:cs="Lantinghei SC Demibold" w:hint="eastAsia"/>
          <w:color w:val="222222"/>
          <w:sz w:val="20"/>
          <w:szCs w:val="20"/>
        </w:rPr>
        <w:t>會覺</w:t>
      </w:r>
      <w:r w:rsidRPr="007A125A">
        <w:rPr>
          <w:rFonts w:ascii="微軟正黑體" w:eastAsia="微軟正黑體" w:hAnsi="微軟正黑體" w:cs="Baoli SC Regular" w:hint="eastAsia"/>
          <w:color w:val="222222"/>
          <w:sz w:val="20"/>
          <w:szCs w:val="20"/>
        </w:rPr>
        <w:t>得很放</w:t>
      </w:r>
      <w:r w:rsidRPr="007A125A">
        <w:rPr>
          <w:rFonts w:ascii="微軟正黑體" w:eastAsia="微軟正黑體" w:hAnsi="微軟正黑體" w:cs="Lantinghei SC Demibold" w:hint="eastAsia"/>
          <w:color w:val="222222"/>
          <w:sz w:val="20"/>
          <w:szCs w:val="20"/>
        </w:rPr>
        <w:t>鬆甚至感到</w:t>
      </w:r>
      <w:proofErr w:type="gramStart"/>
      <w:r w:rsidRPr="007A125A">
        <w:rPr>
          <w:rFonts w:ascii="微軟正黑體" w:eastAsia="微軟正黑體" w:hAnsi="微軟正黑體" w:cs="Lantinghei SC Demibold" w:hint="eastAsia"/>
          <w:color w:val="222222"/>
          <w:sz w:val="20"/>
          <w:szCs w:val="20"/>
        </w:rPr>
        <w:t>疲勞</w:t>
      </w:r>
      <w:r>
        <w:rPr>
          <w:rFonts w:ascii="微軟正黑體" w:eastAsia="微軟正黑體" w:hAnsi="微軟正黑體" w:cs="Baoli SC Regular" w:hint="eastAsia"/>
          <w:color w:val="222222"/>
          <w:sz w:val="20"/>
          <w:szCs w:val="20"/>
        </w:rPr>
        <w:t>，</w:t>
      </w:r>
      <w:proofErr w:type="gramEnd"/>
      <w:r>
        <w:rPr>
          <w:rFonts w:ascii="微軟正黑體" w:eastAsia="微軟正黑體" w:hAnsi="微軟正黑體" w:cs="Baoli SC Regular" w:hint="eastAsia"/>
          <w:color w:val="222222"/>
          <w:sz w:val="20"/>
          <w:szCs w:val="20"/>
        </w:rPr>
        <w:t>盡量</w:t>
      </w:r>
      <w:r w:rsidRPr="007A125A">
        <w:rPr>
          <w:rFonts w:ascii="微軟正黑體" w:eastAsia="微軟正黑體" w:hAnsi="微軟正黑體" w:cs="Baoli SC Regular" w:hint="eastAsia"/>
          <w:color w:val="222222"/>
          <w:sz w:val="20"/>
          <w:szCs w:val="20"/>
        </w:rPr>
        <w:t>不要</w:t>
      </w:r>
      <w:proofErr w:type="gramStart"/>
      <w:r>
        <w:rPr>
          <w:rFonts w:ascii="微軟正黑體" w:eastAsia="微軟正黑體" w:hAnsi="微軟正黑體" w:cs="Baoli SC Regular" w:hint="eastAsia"/>
          <w:color w:val="222222"/>
          <w:sz w:val="20"/>
          <w:szCs w:val="20"/>
        </w:rPr>
        <w:t>一</w:t>
      </w:r>
      <w:proofErr w:type="gramEnd"/>
      <w:r>
        <w:rPr>
          <w:rFonts w:ascii="微軟正黑體" w:eastAsia="微軟正黑體" w:hAnsi="微軟正黑體" w:cs="Baoli SC Regular" w:hint="eastAsia"/>
          <w:color w:val="222222"/>
          <w:sz w:val="20"/>
          <w:szCs w:val="20"/>
        </w:rPr>
        <w:t>下課</w:t>
      </w:r>
      <w:r w:rsidRPr="007A125A">
        <w:rPr>
          <w:rFonts w:ascii="微軟正黑體" w:eastAsia="微軟正黑體" w:hAnsi="微軟正黑體" w:cs="Baoli SC Regular" w:hint="eastAsia"/>
          <w:color w:val="222222"/>
          <w:sz w:val="20"/>
          <w:szCs w:val="20"/>
        </w:rPr>
        <w:t>就</w:t>
      </w:r>
      <w:r w:rsidRPr="007A125A">
        <w:rPr>
          <w:rFonts w:ascii="微軟正黑體" w:eastAsia="微軟正黑體" w:hAnsi="微軟正黑體" w:cs="Lantinghei SC Demibold" w:hint="eastAsia"/>
          <w:color w:val="222222"/>
          <w:sz w:val="20"/>
          <w:szCs w:val="20"/>
        </w:rPr>
        <w:t>馬</w:t>
      </w:r>
      <w:r w:rsidRPr="007A125A">
        <w:rPr>
          <w:rFonts w:ascii="微軟正黑體" w:eastAsia="微軟正黑體" w:hAnsi="微軟正黑體" w:cs="Baoli SC Regular" w:hint="eastAsia"/>
          <w:color w:val="222222"/>
          <w:sz w:val="20"/>
          <w:szCs w:val="20"/>
        </w:rPr>
        <w:t>上去做最忙的事</w:t>
      </w:r>
    </w:p>
    <w:p w14:paraId="49C01855" w14:textId="77777777" w:rsidR="007A125A" w:rsidRPr="007A125A" w:rsidRDefault="007A125A" w:rsidP="007A125A">
      <w:pPr>
        <w:snapToGrid w:val="0"/>
        <w:ind w:firstLineChars="1050" w:firstLine="2100"/>
        <w:rPr>
          <w:rFonts w:ascii="微軟正黑體" w:eastAsia="微軟正黑體" w:hAnsi="微軟正黑體" w:cstheme="minorBidi"/>
          <w:sz w:val="20"/>
          <w:szCs w:val="20"/>
        </w:rPr>
      </w:pPr>
      <w:r w:rsidRPr="007A125A">
        <w:rPr>
          <w:rFonts w:ascii="微軟正黑體" w:eastAsia="微軟正黑體" w:hAnsi="微軟正黑體" w:cs="Baoli SC Regular" w:hint="eastAsia"/>
          <w:color w:val="222222"/>
          <w:sz w:val="20"/>
          <w:szCs w:val="20"/>
        </w:rPr>
        <w:t>情，多留一</w:t>
      </w:r>
      <w:r w:rsidRPr="007A125A">
        <w:rPr>
          <w:rFonts w:ascii="微軟正黑體" w:eastAsia="微軟正黑體" w:hAnsi="微軟正黑體" w:cs="Lantinghei SC Demibold" w:hint="eastAsia"/>
          <w:color w:val="222222"/>
          <w:sz w:val="20"/>
          <w:szCs w:val="20"/>
        </w:rPr>
        <w:t>點</w:t>
      </w:r>
      <w:r w:rsidRPr="007A125A">
        <w:rPr>
          <w:rFonts w:ascii="微軟正黑體" w:eastAsia="微軟正黑體" w:hAnsi="微軟正黑體" w:cs="Baoli SC Regular" w:hint="eastAsia"/>
          <w:color w:val="222222"/>
          <w:sz w:val="20"/>
          <w:szCs w:val="20"/>
        </w:rPr>
        <w:t>空白會比</w:t>
      </w:r>
      <w:r w:rsidRPr="007A125A">
        <w:rPr>
          <w:rFonts w:ascii="微軟正黑體" w:eastAsia="微軟正黑體" w:hAnsi="微軟正黑體" w:cs="Lantinghei SC Demibold" w:hint="eastAsia"/>
          <w:color w:val="222222"/>
          <w:sz w:val="20"/>
          <w:szCs w:val="20"/>
        </w:rPr>
        <w:t>較適當</w:t>
      </w:r>
      <w:r w:rsidRPr="007A125A">
        <w:rPr>
          <w:rFonts w:ascii="微軟正黑體" w:eastAsia="微軟正黑體" w:hAnsi="微軟正黑體" w:cs="Baoli SC Regular" w:hint="eastAsia"/>
          <w:color w:val="222222"/>
          <w:sz w:val="20"/>
          <w:szCs w:val="20"/>
        </w:rPr>
        <w:t>。</w:t>
      </w:r>
    </w:p>
    <w:p w14:paraId="69725622" w14:textId="77777777" w:rsidR="007A125A" w:rsidRPr="007A125A" w:rsidRDefault="007A125A" w:rsidP="007A125A">
      <w:pPr>
        <w:snapToGrid w:val="0"/>
        <w:rPr>
          <w:rFonts w:ascii="微軟正黑體" w:eastAsia="微軟正黑體" w:hAnsi="微軟正黑體" w:cs="新細明體"/>
          <w:szCs w:val="24"/>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4173"/>
      </w:tblGrid>
      <w:tr w:rsidR="007A125A" w:rsidRPr="007A125A" w14:paraId="7D352684" w14:textId="77777777" w:rsidTr="007A125A">
        <w:trPr>
          <w:jc w:val="center"/>
        </w:trPr>
        <w:tc>
          <w:tcPr>
            <w:tcW w:w="6120"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625F4DB6" w14:textId="77777777" w:rsidR="007A125A" w:rsidRPr="007A125A" w:rsidRDefault="007A125A" w:rsidP="007A125A">
            <w:pPr>
              <w:snapToGrid w:val="0"/>
              <w:jc w:val="center"/>
              <w:rPr>
                <w:rFonts w:ascii="微軟正黑體" w:eastAsia="微軟正黑體" w:hAnsi="微軟正黑體"/>
                <w:b/>
                <w:szCs w:val="24"/>
              </w:rPr>
            </w:pPr>
            <w:r w:rsidRPr="007A125A">
              <w:rPr>
                <w:rFonts w:ascii="微軟正黑體" w:eastAsia="微軟正黑體" w:hAnsi="微軟正黑體" w:hint="eastAsia"/>
                <w:b/>
              </w:rPr>
              <w:t>第二天</w:t>
            </w:r>
          </w:p>
        </w:tc>
      </w:tr>
      <w:tr w:rsidR="007A125A" w:rsidRPr="007A125A" w14:paraId="269CB509"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B138944" w14:textId="77777777" w:rsidR="007A125A" w:rsidRPr="007A125A" w:rsidRDefault="007A125A" w:rsidP="007A125A">
            <w:pPr>
              <w:snapToGrid w:val="0"/>
              <w:jc w:val="center"/>
              <w:rPr>
                <w:rFonts w:ascii="微軟正黑體" w:eastAsia="微軟正黑體" w:hAnsi="微軟正黑體"/>
                <w:b/>
                <w:szCs w:val="24"/>
                <w:lang w:eastAsia="en-US"/>
              </w:rPr>
            </w:pPr>
            <w:r w:rsidRPr="007A125A">
              <w:rPr>
                <w:rFonts w:ascii="微軟正黑體" w:eastAsia="微軟正黑體" w:hAnsi="微軟正黑體" w:hint="eastAsia"/>
                <w:b/>
              </w:rPr>
              <w:t>時間</w:t>
            </w:r>
          </w:p>
        </w:tc>
        <w:tc>
          <w:tcPr>
            <w:tcW w:w="4173"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785E486" w14:textId="77777777" w:rsidR="007A125A" w:rsidRPr="007A125A" w:rsidRDefault="007A125A" w:rsidP="007A125A">
            <w:pPr>
              <w:snapToGrid w:val="0"/>
              <w:jc w:val="center"/>
              <w:rPr>
                <w:rFonts w:ascii="微軟正黑體" w:eastAsia="微軟正黑體" w:hAnsi="微軟正黑體"/>
                <w:b/>
                <w:szCs w:val="24"/>
                <w:lang w:eastAsia="en-US"/>
              </w:rPr>
            </w:pPr>
            <w:bookmarkStart w:id="3" w:name="OLE_LINK17"/>
            <w:r w:rsidRPr="007A125A">
              <w:rPr>
                <w:rFonts w:ascii="微軟正黑體" w:eastAsia="微軟正黑體" w:hAnsi="微軟正黑體" w:hint="eastAsia"/>
                <w:b/>
              </w:rPr>
              <w:t>課程內容</w:t>
            </w:r>
            <w:bookmarkEnd w:id="3"/>
          </w:p>
        </w:tc>
      </w:tr>
      <w:tr w:rsidR="007A125A" w:rsidRPr="007A125A" w14:paraId="4D2B8BB3"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64D9D144"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8：30～8：50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133E03FC" w14:textId="77777777" w:rsidR="007A125A" w:rsidRPr="007A125A" w:rsidRDefault="007A125A" w:rsidP="007A125A">
            <w:pPr>
              <w:snapToGrid w:val="0"/>
              <w:jc w:val="center"/>
              <w:rPr>
                <w:rFonts w:ascii="微軟正黑體" w:eastAsia="微軟正黑體" w:hAnsi="微軟正黑體"/>
                <w:szCs w:val="24"/>
                <w:lang w:eastAsia="en-US"/>
              </w:rPr>
            </w:pPr>
            <w:bookmarkStart w:id="4" w:name="OLE_LINK40"/>
            <w:bookmarkStart w:id="5" w:name="OLE_LINK41"/>
            <w:r w:rsidRPr="007A125A">
              <w:rPr>
                <w:rFonts w:ascii="微軟正黑體" w:eastAsia="微軟正黑體" w:hAnsi="微軟正黑體" w:hint="eastAsia"/>
              </w:rPr>
              <w:t>學員報到</w:t>
            </w:r>
            <w:bookmarkEnd w:id="4"/>
            <w:bookmarkEnd w:id="5"/>
          </w:p>
        </w:tc>
      </w:tr>
      <w:tr w:rsidR="007A125A" w:rsidRPr="007A125A" w14:paraId="2D4D9729"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1A9B31DD"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8：50～9：05</w:t>
            </w:r>
          </w:p>
        </w:tc>
        <w:tc>
          <w:tcPr>
            <w:tcW w:w="4173" w:type="dxa"/>
            <w:tcBorders>
              <w:top w:val="single" w:sz="4" w:space="0" w:color="auto"/>
              <w:left w:val="single" w:sz="4" w:space="0" w:color="auto"/>
              <w:bottom w:val="single" w:sz="4" w:space="0" w:color="auto"/>
              <w:right w:val="single" w:sz="4" w:space="0" w:color="auto"/>
            </w:tcBorders>
            <w:vAlign w:val="center"/>
            <w:hideMark/>
          </w:tcPr>
          <w:p w14:paraId="4ED4AAF9" w14:textId="77777777" w:rsidR="007A125A" w:rsidRPr="007A125A" w:rsidRDefault="007A125A" w:rsidP="007A125A">
            <w:pPr>
              <w:pStyle w:val="a9"/>
              <w:numPr>
                <w:ilvl w:val="0"/>
                <w:numId w:val="18"/>
              </w:numPr>
              <w:snapToGrid w:val="0"/>
              <w:ind w:leftChars="0"/>
              <w:rPr>
                <w:rFonts w:ascii="微軟正黑體" w:eastAsia="微軟正黑體" w:hAnsi="微軟正黑體"/>
                <w:szCs w:val="24"/>
              </w:rPr>
            </w:pPr>
            <w:r w:rsidRPr="007A125A">
              <w:rPr>
                <w:rFonts w:ascii="微軟正黑體" w:eastAsia="微軟正黑體" w:hAnsi="微軟正黑體" w:hint="eastAsia"/>
              </w:rPr>
              <w:t>開場 （</w:t>
            </w:r>
            <w:r w:rsidRPr="007A125A">
              <w:rPr>
                <w:rFonts w:ascii="微軟正黑體" w:eastAsia="微軟正黑體" w:hAnsi="微軟正黑體" w:hint="eastAsia"/>
                <w:szCs w:val="24"/>
              </w:rPr>
              <w:t>課程概論與學習目標說明</w:t>
            </w:r>
            <w:r w:rsidRPr="007A125A">
              <w:rPr>
                <w:rFonts w:ascii="微軟正黑體" w:eastAsia="微軟正黑體" w:hAnsi="微軟正黑體" w:hint="eastAsia"/>
              </w:rPr>
              <w:t>）</w:t>
            </w:r>
          </w:p>
          <w:p w14:paraId="4FAFFB6E" w14:textId="77777777" w:rsidR="007A125A" w:rsidRPr="007A125A" w:rsidRDefault="007A125A" w:rsidP="007A125A">
            <w:pPr>
              <w:pStyle w:val="a9"/>
              <w:numPr>
                <w:ilvl w:val="0"/>
                <w:numId w:val="18"/>
              </w:numPr>
              <w:snapToGrid w:val="0"/>
              <w:ind w:leftChars="0"/>
              <w:rPr>
                <w:rFonts w:ascii="微軟正黑體" w:eastAsia="微軟正黑體" w:hAnsi="微軟正黑體"/>
                <w:szCs w:val="24"/>
                <w:lang w:eastAsia="en-US"/>
              </w:rPr>
            </w:pPr>
            <w:proofErr w:type="spellStart"/>
            <w:r w:rsidRPr="007A125A">
              <w:rPr>
                <w:rFonts w:ascii="微軟正黑體" w:eastAsia="微軟正黑體" w:hAnsi="微軟正黑體" w:hint="eastAsia"/>
                <w:szCs w:val="24"/>
                <w:lang w:eastAsia="en-US"/>
              </w:rPr>
              <w:t>暖身身體律動</w:t>
            </w:r>
            <w:proofErr w:type="spellEnd"/>
          </w:p>
        </w:tc>
      </w:tr>
      <w:tr w:rsidR="007A125A" w:rsidRPr="007A125A" w14:paraId="39A88192"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14ACBE76"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9：05～10：20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4213820B" w14:textId="77777777" w:rsidR="007A125A" w:rsidRPr="007A125A" w:rsidRDefault="007A125A" w:rsidP="007A125A">
            <w:pPr>
              <w:pStyle w:val="a9"/>
              <w:snapToGrid w:val="0"/>
              <w:ind w:leftChars="0" w:left="0"/>
              <w:rPr>
                <w:rFonts w:ascii="微軟正黑體" w:eastAsia="微軟正黑體" w:hAnsi="微軟正黑體"/>
                <w:szCs w:val="24"/>
                <w:lang w:eastAsia="en-US"/>
              </w:rPr>
            </w:pPr>
            <w:proofErr w:type="spellStart"/>
            <w:r w:rsidRPr="007A125A">
              <w:rPr>
                <w:rFonts w:ascii="微軟正黑體" w:eastAsia="微軟正黑體" w:hAnsi="微軟正黑體" w:hint="eastAsia"/>
                <w:szCs w:val="24"/>
                <w:lang w:eastAsia="en-US"/>
              </w:rPr>
              <w:t>課程主題：概論</w:t>
            </w:r>
            <w:proofErr w:type="spellEnd"/>
          </w:p>
          <w:p w14:paraId="0170BD49" w14:textId="77777777" w:rsidR="007A125A" w:rsidRPr="007A125A" w:rsidRDefault="007A125A" w:rsidP="007A125A">
            <w:pPr>
              <w:pStyle w:val="a9"/>
              <w:numPr>
                <w:ilvl w:val="0"/>
                <w:numId w:val="18"/>
              </w:numPr>
              <w:snapToGrid w:val="0"/>
              <w:ind w:leftChars="0"/>
              <w:rPr>
                <w:rFonts w:ascii="微軟正黑體" w:eastAsia="微軟正黑體" w:hAnsi="微軟正黑體"/>
                <w:szCs w:val="24"/>
                <w:lang w:eastAsia="en-US"/>
              </w:rPr>
            </w:pPr>
            <w:proofErr w:type="spellStart"/>
            <w:r w:rsidRPr="007A125A">
              <w:rPr>
                <w:rFonts w:ascii="微軟正黑體" w:eastAsia="微軟正黑體" w:hAnsi="微軟正黑體" w:hint="eastAsia"/>
                <w:lang w:eastAsia="en-US"/>
              </w:rPr>
              <w:t>童年逆境研究討論</w:t>
            </w:r>
            <w:proofErr w:type="spellEnd"/>
          </w:p>
          <w:p w14:paraId="5D1A5277" w14:textId="77777777" w:rsidR="007A125A" w:rsidRPr="007A125A" w:rsidRDefault="007A125A" w:rsidP="007A125A">
            <w:pPr>
              <w:pStyle w:val="a9"/>
              <w:numPr>
                <w:ilvl w:val="0"/>
                <w:numId w:val="18"/>
              </w:numPr>
              <w:snapToGrid w:val="0"/>
              <w:ind w:leftChars="0"/>
              <w:rPr>
                <w:rFonts w:ascii="微軟正黑體" w:eastAsia="微軟正黑體" w:hAnsi="微軟正黑體"/>
                <w:szCs w:val="24"/>
              </w:rPr>
            </w:pPr>
            <w:r w:rsidRPr="007A125A">
              <w:rPr>
                <w:rFonts w:ascii="微軟正黑體" w:eastAsia="微軟正黑體" w:hAnsi="微軟正黑體" w:hint="eastAsia"/>
                <w:szCs w:val="24"/>
              </w:rPr>
              <w:t>創傷壓力如何影響大腦（如何影響學習與情緒控制）</w:t>
            </w:r>
          </w:p>
          <w:p w14:paraId="55DA7ADE" w14:textId="77777777" w:rsidR="007A125A" w:rsidRPr="007A125A" w:rsidRDefault="007A125A" w:rsidP="007A125A">
            <w:pPr>
              <w:pStyle w:val="a9"/>
              <w:numPr>
                <w:ilvl w:val="0"/>
                <w:numId w:val="18"/>
              </w:numPr>
              <w:snapToGrid w:val="0"/>
              <w:ind w:leftChars="0"/>
              <w:rPr>
                <w:rFonts w:ascii="微軟正黑體" w:eastAsia="微軟正黑體" w:hAnsi="微軟正黑體"/>
                <w:szCs w:val="24"/>
                <w:lang w:eastAsia="en-US"/>
              </w:rPr>
            </w:pPr>
            <w:proofErr w:type="spellStart"/>
            <w:r w:rsidRPr="007A125A">
              <w:rPr>
                <w:rFonts w:ascii="微軟正黑體" w:eastAsia="微軟正黑體" w:hAnsi="微軟正黑體" w:hint="eastAsia"/>
                <w:szCs w:val="24"/>
                <w:lang w:eastAsia="en-US"/>
              </w:rPr>
              <w:t>創傷如何影響神經訊息處理的三個階層</w:t>
            </w:r>
            <w:proofErr w:type="spellEnd"/>
            <w:r w:rsidRPr="007A125A">
              <w:rPr>
                <w:rFonts w:ascii="微軟正黑體" w:eastAsia="微軟正黑體" w:hAnsi="微軟正黑體" w:hint="eastAsia"/>
                <w:szCs w:val="24"/>
                <w:lang w:eastAsia="en-US"/>
              </w:rPr>
              <w:t xml:space="preserve">: </w:t>
            </w:r>
            <w:proofErr w:type="spellStart"/>
            <w:r w:rsidRPr="007A125A">
              <w:rPr>
                <w:rFonts w:ascii="微軟正黑體" w:eastAsia="微軟正黑體" w:hAnsi="微軟正黑體" w:hint="eastAsia"/>
                <w:szCs w:val="24"/>
                <w:lang w:eastAsia="en-US"/>
              </w:rPr>
              <w:t>認知</w:t>
            </w:r>
            <w:proofErr w:type="spellEnd"/>
            <w:r w:rsidRPr="007A125A">
              <w:rPr>
                <w:rFonts w:ascii="微軟正黑體" w:eastAsia="微軟正黑體" w:hAnsi="微軟正黑體" w:hint="eastAsia"/>
                <w:szCs w:val="24"/>
                <w:lang w:eastAsia="en-US"/>
              </w:rPr>
              <w:t>(Cognitive)、</w:t>
            </w:r>
            <w:proofErr w:type="spellStart"/>
            <w:r w:rsidRPr="007A125A">
              <w:rPr>
                <w:rFonts w:ascii="微軟正黑體" w:eastAsia="微軟正黑體" w:hAnsi="微軟正黑體" w:hint="eastAsia"/>
                <w:szCs w:val="24"/>
                <w:lang w:eastAsia="en-US"/>
              </w:rPr>
              <w:t>情緒</w:t>
            </w:r>
            <w:proofErr w:type="spellEnd"/>
            <w:r w:rsidRPr="007A125A">
              <w:rPr>
                <w:rFonts w:ascii="微軟正黑體" w:eastAsia="微軟正黑體" w:hAnsi="微軟正黑體" w:hint="eastAsia"/>
                <w:szCs w:val="24"/>
                <w:lang w:eastAsia="en-US"/>
              </w:rPr>
              <w:t>(Emotional)、</w:t>
            </w:r>
            <w:proofErr w:type="spellStart"/>
            <w:r w:rsidRPr="007A125A">
              <w:rPr>
                <w:rFonts w:ascii="微軟正黑體" w:eastAsia="微軟正黑體" w:hAnsi="微軟正黑體" w:hint="eastAsia"/>
                <w:szCs w:val="24"/>
                <w:lang w:eastAsia="en-US"/>
              </w:rPr>
              <w:t>感官動能</w:t>
            </w:r>
            <w:proofErr w:type="spellEnd"/>
            <w:r w:rsidRPr="007A125A">
              <w:rPr>
                <w:rFonts w:ascii="微軟正黑體" w:eastAsia="微軟正黑體" w:hAnsi="微軟正黑體" w:hint="eastAsia"/>
                <w:szCs w:val="24"/>
                <w:lang w:eastAsia="en-US"/>
              </w:rPr>
              <w:t>(Sensory and motor)。</w:t>
            </w:r>
          </w:p>
        </w:tc>
      </w:tr>
      <w:tr w:rsidR="007A125A" w:rsidRPr="007A125A" w14:paraId="11578447"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107F9F99"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10：20～10：30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0B1A7718"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休息一下</w:t>
            </w:r>
          </w:p>
        </w:tc>
      </w:tr>
      <w:tr w:rsidR="007A125A" w:rsidRPr="007A125A" w14:paraId="0863F8C2"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657A3FE1"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10：30～12：</w:t>
            </w:r>
            <w:r w:rsidRPr="007A125A">
              <w:rPr>
                <w:rFonts w:ascii="微軟正黑體" w:eastAsia="微軟正黑體" w:hAnsi="微軟正黑體" w:hint="eastAsia"/>
              </w:rPr>
              <w:lastRenderedPageBreak/>
              <w:t>00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1DF17B66" w14:textId="77777777" w:rsidR="007A125A" w:rsidRPr="00F92338" w:rsidRDefault="007A125A" w:rsidP="007A125A">
            <w:pPr>
              <w:snapToGrid w:val="0"/>
              <w:rPr>
                <w:rFonts w:ascii="微軟正黑體" w:eastAsia="微軟正黑體" w:hAnsi="微軟正黑體" w:cstheme="minorBidi"/>
              </w:rPr>
            </w:pPr>
            <w:r w:rsidRPr="00F92338">
              <w:rPr>
                <w:rFonts w:ascii="微軟正黑體" w:eastAsia="微軟正黑體" w:hAnsi="微軟正黑體" w:hint="eastAsia"/>
              </w:rPr>
              <w:lastRenderedPageBreak/>
              <w:t>課程主題：創傷壓力反應</w:t>
            </w:r>
          </w:p>
          <w:p w14:paraId="5417B7AB" w14:textId="77777777" w:rsidR="007A125A" w:rsidRPr="00F92338" w:rsidRDefault="007A125A" w:rsidP="007A125A">
            <w:pPr>
              <w:pStyle w:val="a9"/>
              <w:numPr>
                <w:ilvl w:val="0"/>
                <w:numId w:val="19"/>
              </w:numPr>
              <w:snapToGrid w:val="0"/>
              <w:ind w:leftChars="0"/>
              <w:rPr>
                <w:rFonts w:ascii="微軟正黑體" w:eastAsia="微軟正黑體" w:hAnsi="微軟正黑體"/>
                <w:szCs w:val="24"/>
              </w:rPr>
            </w:pPr>
            <w:proofErr w:type="gramStart"/>
            <w:r w:rsidRPr="00F92338">
              <w:rPr>
                <w:rFonts w:ascii="微軟正黑體" w:eastAsia="微軟正黑體" w:hAnsi="微軟正黑體" w:hint="eastAsia"/>
                <w:szCs w:val="24"/>
              </w:rPr>
              <w:lastRenderedPageBreak/>
              <w:t>從繪本</w:t>
            </w:r>
            <w:proofErr w:type="gramEnd"/>
            <w:r w:rsidRPr="00F92338">
              <w:rPr>
                <w:rFonts w:ascii="微軟正黑體" w:eastAsia="微軟正黑體" w:hAnsi="微軟正黑體" w:hint="eastAsia"/>
                <w:szCs w:val="24"/>
              </w:rPr>
              <w:t>故事學習創傷壓力反應與身心激發狀態（</w:t>
            </w:r>
            <w:r w:rsidRPr="00F92338">
              <w:rPr>
                <w:rFonts w:ascii="微軟正黑體" w:eastAsia="微軟正黑體" w:hAnsi="微軟正黑體" w:hint="eastAsia"/>
              </w:rPr>
              <w:t>戰鬥、逃跑、癱瘓、凍結</w:t>
            </w:r>
            <w:r w:rsidRPr="00F92338">
              <w:rPr>
                <w:rFonts w:ascii="微軟正黑體" w:eastAsia="微軟正黑體" w:hAnsi="微軟正黑體" w:hint="eastAsia"/>
                <w:szCs w:val="24"/>
              </w:rPr>
              <w:t>）。</w:t>
            </w:r>
          </w:p>
          <w:p w14:paraId="2CEDFD21" w14:textId="77777777" w:rsidR="007A125A" w:rsidRPr="00F92338" w:rsidRDefault="007A125A" w:rsidP="007A125A">
            <w:pPr>
              <w:pStyle w:val="a9"/>
              <w:numPr>
                <w:ilvl w:val="0"/>
                <w:numId w:val="19"/>
              </w:numPr>
              <w:snapToGrid w:val="0"/>
              <w:ind w:leftChars="0"/>
              <w:rPr>
                <w:rFonts w:ascii="微軟正黑體" w:eastAsia="微軟正黑體" w:hAnsi="微軟正黑體"/>
                <w:szCs w:val="24"/>
                <w:lang w:eastAsia="en-US"/>
              </w:rPr>
            </w:pPr>
            <w:proofErr w:type="spellStart"/>
            <w:r w:rsidRPr="00F92338">
              <w:rPr>
                <w:rFonts w:ascii="微軟正黑體" w:eastAsia="微軟正黑體" w:hAnsi="微軟正黑體" w:hint="eastAsia"/>
                <w:szCs w:val="24"/>
                <w:lang w:eastAsia="en-US"/>
              </w:rPr>
              <w:t>了解身心容納之窗</w:t>
            </w:r>
            <w:proofErr w:type="spellEnd"/>
          </w:p>
          <w:p w14:paraId="4114A4F1" w14:textId="77777777" w:rsidR="007A125A" w:rsidRPr="00F92338" w:rsidRDefault="007A125A" w:rsidP="007A125A">
            <w:pPr>
              <w:pStyle w:val="a9"/>
              <w:numPr>
                <w:ilvl w:val="0"/>
                <w:numId w:val="19"/>
              </w:numPr>
              <w:snapToGrid w:val="0"/>
              <w:ind w:leftChars="0"/>
              <w:rPr>
                <w:rFonts w:ascii="微軟正黑體" w:eastAsia="微軟正黑體" w:hAnsi="微軟正黑體"/>
                <w:szCs w:val="24"/>
              </w:rPr>
            </w:pPr>
            <w:r w:rsidRPr="00F92338">
              <w:rPr>
                <w:rFonts w:ascii="微軟正黑體" w:eastAsia="微軟正黑體" w:hAnsi="微軟正黑體" w:hint="eastAsia"/>
                <w:szCs w:val="24"/>
              </w:rPr>
              <w:t>什麼會形成創傷壓力，</w:t>
            </w:r>
            <w:r w:rsidRPr="00F92338">
              <w:rPr>
                <w:rFonts w:ascii="微軟正黑體" w:eastAsia="微軟正黑體" w:hAnsi="微軟正黑體" w:hint="eastAsia"/>
              </w:rPr>
              <w:t>各種不同創傷壓力來源</w:t>
            </w:r>
          </w:p>
          <w:p w14:paraId="5008961B" w14:textId="77777777" w:rsidR="007A125A" w:rsidRPr="00F92338" w:rsidRDefault="007A125A" w:rsidP="007A125A">
            <w:pPr>
              <w:pStyle w:val="a9"/>
              <w:numPr>
                <w:ilvl w:val="0"/>
                <w:numId w:val="19"/>
              </w:numPr>
              <w:snapToGrid w:val="0"/>
              <w:ind w:leftChars="0"/>
              <w:rPr>
                <w:rFonts w:ascii="微軟正黑體" w:eastAsia="微軟正黑體" w:hAnsi="微軟正黑體"/>
                <w:szCs w:val="24"/>
              </w:rPr>
            </w:pPr>
            <w:r w:rsidRPr="00F92338">
              <w:rPr>
                <w:rFonts w:ascii="微軟正黑體" w:eastAsia="微軟正黑體" w:hAnsi="微軟正黑體" w:hint="eastAsia"/>
                <w:szCs w:val="24"/>
              </w:rPr>
              <w:t>助人者與教育者的自我照顧</w:t>
            </w:r>
          </w:p>
          <w:p w14:paraId="74735A81" w14:textId="77777777" w:rsidR="007A125A" w:rsidRPr="00F92338" w:rsidRDefault="007A125A" w:rsidP="007A125A">
            <w:pPr>
              <w:snapToGrid w:val="0"/>
              <w:rPr>
                <w:rFonts w:ascii="微軟正黑體" w:eastAsia="微軟正黑體" w:hAnsi="微軟正黑體"/>
                <w:szCs w:val="24"/>
              </w:rPr>
            </w:pPr>
            <w:r w:rsidRPr="00F92338">
              <w:rPr>
                <w:rFonts w:ascii="微軟正黑體" w:eastAsia="微軟正黑體" w:hAnsi="微軟正黑體" w:hint="eastAsia"/>
              </w:rPr>
              <w:t>示範與練習：分享一件有情緒的事情，進行身體掃描。練習穴道敲擊，再進行身體掃描。</w:t>
            </w:r>
          </w:p>
        </w:tc>
      </w:tr>
      <w:tr w:rsidR="007A125A" w:rsidRPr="007A125A" w14:paraId="4EB9D05A"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7E4AE18C"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lastRenderedPageBreak/>
              <w:t>12：00～13：00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19BBA51C"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午餐</w:t>
            </w:r>
          </w:p>
        </w:tc>
      </w:tr>
      <w:tr w:rsidR="007A125A" w:rsidRPr="007A125A" w14:paraId="794182CE"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497AFAD7"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13：00～14：30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0DF5E466" w14:textId="77777777" w:rsidR="007A125A" w:rsidRPr="007A125A" w:rsidRDefault="007A125A" w:rsidP="007A125A">
            <w:pPr>
              <w:snapToGrid w:val="0"/>
              <w:rPr>
                <w:rFonts w:ascii="微軟正黑體" w:eastAsia="微軟正黑體" w:hAnsi="微軟正黑體" w:cstheme="minorBidi"/>
              </w:rPr>
            </w:pPr>
            <w:r w:rsidRPr="007A125A">
              <w:rPr>
                <w:rFonts w:ascii="微軟正黑體" w:eastAsia="微軟正黑體" w:hAnsi="微軟正黑體" w:hint="eastAsia"/>
              </w:rPr>
              <w:t>課程主題：從創傷知情的角度探索症狀與問題行為</w:t>
            </w:r>
          </w:p>
          <w:p w14:paraId="2D47CBD0" w14:textId="77777777" w:rsidR="007A125A" w:rsidRPr="007A125A" w:rsidRDefault="007A125A" w:rsidP="007A125A">
            <w:pPr>
              <w:pStyle w:val="a9"/>
              <w:numPr>
                <w:ilvl w:val="0"/>
                <w:numId w:val="20"/>
              </w:numPr>
              <w:snapToGrid w:val="0"/>
              <w:ind w:leftChars="0"/>
              <w:rPr>
                <w:rFonts w:ascii="微軟正黑體" w:eastAsia="微軟正黑體" w:hAnsi="微軟正黑體"/>
                <w:szCs w:val="24"/>
              </w:rPr>
            </w:pPr>
            <w:r w:rsidRPr="007A125A">
              <w:rPr>
                <w:rFonts w:ascii="微軟正黑體" w:eastAsia="微軟正黑體" w:hAnsi="微軟正黑體" w:hint="eastAsia"/>
                <w:szCs w:val="24"/>
              </w:rPr>
              <w:t>創傷壓力與有代價的生存之道。</w:t>
            </w:r>
          </w:p>
          <w:p w14:paraId="3662AB3A" w14:textId="77777777" w:rsidR="007A125A" w:rsidRPr="007A125A" w:rsidRDefault="007A125A" w:rsidP="007A125A">
            <w:pPr>
              <w:pStyle w:val="a9"/>
              <w:numPr>
                <w:ilvl w:val="0"/>
                <w:numId w:val="20"/>
              </w:numPr>
              <w:snapToGrid w:val="0"/>
              <w:ind w:leftChars="0"/>
              <w:rPr>
                <w:rFonts w:ascii="微軟正黑體" w:eastAsia="微軟正黑體" w:hAnsi="微軟正黑體"/>
                <w:szCs w:val="24"/>
              </w:rPr>
            </w:pPr>
            <w:r w:rsidRPr="007A125A">
              <w:rPr>
                <w:rFonts w:ascii="微軟正黑體" w:eastAsia="微軟正黑體" w:hAnsi="微軟正黑體" w:hint="eastAsia"/>
                <w:szCs w:val="24"/>
              </w:rPr>
              <w:t>防衛反應及臨床身心症狀。</w:t>
            </w:r>
          </w:p>
          <w:p w14:paraId="024FA08C" w14:textId="77777777" w:rsidR="007A125A" w:rsidRPr="007A125A" w:rsidRDefault="007A125A" w:rsidP="007A125A">
            <w:pPr>
              <w:pStyle w:val="a9"/>
              <w:numPr>
                <w:ilvl w:val="0"/>
                <w:numId w:val="20"/>
              </w:numPr>
              <w:snapToGrid w:val="0"/>
              <w:ind w:leftChars="0"/>
              <w:rPr>
                <w:rFonts w:ascii="微軟正黑體" w:eastAsia="微軟正黑體" w:hAnsi="微軟正黑體"/>
                <w:szCs w:val="24"/>
              </w:rPr>
            </w:pPr>
            <w:r w:rsidRPr="007A125A">
              <w:rPr>
                <w:rFonts w:ascii="微軟正黑體" w:eastAsia="微軟正黑體" w:hAnsi="微軟正黑體" w:hint="eastAsia"/>
                <w:szCs w:val="24"/>
              </w:rPr>
              <w:t>臨床上常見問題的探討。學習用創傷知情的角度來看待工作對象的問題與症狀。</w:t>
            </w:r>
          </w:p>
          <w:p w14:paraId="43CED17B" w14:textId="77777777" w:rsidR="007A125A" w:rsidRPr="007A125A" w:rsidRDefault="007A125A" w:rsidP="007A125A">
            <w:pPr>
              <w:pStyle w:val="a9"/>
              <w:numPr>
                <w:ilvl w:val="0"/>
                <w:numId w:val="20"/>
              </w:numPr>
              <w:snapToGrid w:val="0"/>
              <w:ind w:leftChars="0"/>
              <w:rPr>
                <w:rFonts w:ascii="微軟正黑體" w:eastAsia="微軟正黑體" w:hAnsi="微軟正黑體"/>
                <w:szCs w:val="24"/>
              </w:rPr>
            </w:pPr>
            <w:r w:rsidRPr="007A125A">
              <w:rPr>
                <w:rFonts w:ascii="微軟正黑體" w:eastAsia="微軟正黑體" w:hAnsi="微軟正黑體" w:hint="eastAsia"/>
              </w:rPr>
              <w:t>創傷知情實踐慈悲心的系統</w:t>
            </w:r>
          </w:p>
          <w:p w14:paraId="7047457B" w14:textId="77777777" w:rsidR="007A125A" w:rsidRPr="007A125A" w:rsidRDefault="007A125A" w:rsidP="007A125A">
            <w:pPr>
              <w:snapToGrid w:val="0"/>
              <w:rPr>
                <w:rFonts w:ascii="微軟正黑體" w:eastAsia="微軟正黑體" w:hAnsi="微軟正黑體"/>
                <w:szCs w:val="24"/>
              </w:rPr>
            </w:pPr>
            <w:r w:rsidRPr="007A125A">
              <w:rPr>
                <w:rFonts w:ascii="微軟正黑體" w:eastAsia="微軟正黑體" w:hAnsi="微軟正黑體" w:hint="eastAsia"/>
              </w:rPr>
              <w:t>示範與練習：踩煞車轉方向策略的應用。區別</w:t>
            </w:r>
            <w:proofErr w:type="gramStart"/>
            <w:r w:rsidRPr="007A125A">
              <w:rPr>
                <w:rFonts w:ascii="微軟正黑體" w:eastAsia="微軟正黑體" w:hAnsi="微軟正黑體" w:cs="Lantinghei SC Extralight" w:hint="eastAsia"/>
              </w:rPr>
              <w:t>採</w:t>
            </w:r>
            <w:proofErr w:type="gramEnd"/>
            <w:r w:rsidRPr="007A125A">
              <w:rPr>
                <w:rFonts w:ascii="微軟正黑體" w:eastAsia="微軟正黑體" w:hAnsi="微軟正黑體" w:hint="eastAsia"/>
              </w:rPr>
              <w:t>煞車轉方向與單純轉移注意力的不同。</w:t>
            </w:r>
          </w:p>
        </w:tc>
      </w:tr>
      <w:tr w:rsidR="007A125A" w:rsidRPr="007A125A" w14:paraId="49A6FE98"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6144143E"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14：30～14：40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0BC96EA9" w14:textId="77777777" w:rsidR="007A125A" w:rsidRPr="007A125A" w:rsidRDefault="007A125A" w:rsidP="007A125A">
            <w:pPr>
              <w:snapToGrid w:val="0"/>
              <w:jc w:val="center"/>
              <w:rPr>
                <w:rFonts w:ascii="微軟正黑體" w:eastAsia="微軟正黑體" w:hAnsi="微軟正黑體"/>
                <w:szCs w:val="24"/>
                <w:lang w:eastAsia="en-US"/>
              </w:rPr>
            </w:pPr>
            <w:r w:rsidRPr="007A125A">
              <w:rPr>
                <w:rFonts w:ascii="微軟正黑體" w:eastAsia="微軟正黑體" w:hAnsi="微軟正黑體" w:hint="eastAsia"/>
              </w:rPr>
              <w:t>休息一下</w:t>
            </w:r>
          </w:p>
        </w:tc>
      </w:tr>
      <w:tr w:rsidR="007A125A" w:rsidRPr="007A125A" w14:paraId="2E9203EA"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2681E5B6" w14:textId="77777777" w:rsidR="007A125A" w:rsidRPr="007A125A" w:rsidRDefault="007A125A" w:rsidP="007A125A">
            <w:pPr>
              <w:snapToGrid w:val="0"/>
              <w:jc w:val="center"/>
              <w:rPr>
                <w:rFonts w:ascii="微軟正黑體" w:eastAsia="微軟正黑體" w:hAnsi="微軟正黑體"/>
                <w:szCs w:val="24"/>
                <w:lang w:eastAsia="en-US"/>
              </w:rPr>
            </w:pPr>
            <w:r w:rsidRPr="00F92338">
              <w:rPr>
                <w:rFonts w:ascii="微軟正黑體" w:eastAsia="微軟正黑體" w:hAnsi="微軟正黑體" w:hint="eastAsia"/>
              </w:rPr>
              <w:t>14：40～16：</w:t>
            </w:r>
            <w:r w:rsidR="00D466D9" w:rsidRPr="00F92338">
              <w:rPr>
                <w:rFonts w:ascii="微軟正黑體" w:eastAsia="微軟正黑體" w:hAnsi="微軟正黑體" w:hint="eastAsia"/>
              </w:rPr>
              <w:t>1</w:t>
            </w:r>
            <w:r w:rsidRPr="00F92338">
              <w:rPr>
                <w:rFonts w:ascii="微軟正黑體" w:eastAsia="微軟正黑體" w:hAnsi="微軟正黑體" w:hint="eastAsia"/>
              </w:rPr>
              <w:t>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60563E73" w14:textId="77777777" w:rsidR="007A125A" w:rsidRPr="007A125A" w:rsidRDefault="007A125A" w:rsidP="007A125A">
            <w:pPr>
              <w:snapToGrid w:val="0"/>
              <w:rPr>
                <w:rFonts w:ascii="微軟正黑體" w:eastAsia="微軟正黑體" w:hAnsi="微軟正黑體" w:cstheme="minorBidi"/>
              </w:rPr>
            </w:pPr>
            <w:r w:rsidRPr="007A125A">
              <w:rPr>
                <w:rFonts w:ascii="微軟正黑體" w:eastAsia="微軟正黑體" w:hAnsi="微軟正黑體" w:hint="eastAsia"/>
              </w:rPr>
              <w:t>課程主題：探討創傷復原第一階段</w:t>
            </w:r>
          </w:p>
          <w:p w14:paraId="67A6989E" w14:textId="77777777" w:rsidR="007A125A" w:rsidRPr="007A125A" w:rsidRDefault="007A125A" w:rsidP="007A125A">
            <w:pPr>
              <w:pStyle w:val="a9"/>
              <w:widowControl/>
              <w:numPr>
                <w:ilvl w:val="0"/>
                <w:numId w:val="21"/>
              </w:numPr>
              <w:snapToGrid w:val="0"/>
              <w:ind w:leftChars="0"/>
              <w:rPr>
                <w:rFonts w:ascii="微軟正黑體" w:eastAsia="微軟正黑體" w:hAnsi="微軟正黑體" w:cs="Songti TC Regular"/>
                <w:bCs/>
              </w:rPr>
            </w:pPr>
            <w:r w:rsidRPr="007A125A">
              <w:rPr>
                <w:rFonts w:ascii="微軟正黑體" w:eastAsia="微軟正黑體" w:hAnsi="微軟正黑體" w:cs="Songti TC Regular" w:hint="eastAsia"/>
                <w:bCs/>
              </w:rPr>
              <w:t>探討創傷記憶的特點與創傷復原第一階段的重點。</w:t>
            </w:r>
          </w:p>
          <w:p w14:paraId="7D39D33D" w14:textId="77777777" w:rsidR="007A125A" w:rsidRPr="007A125A" w:rsidRDefault="007A125A" w:rsidP="007A125A">
            <w:pPr>
              <w:pStyle w:val="a9"/>
              <w:widowControl/>
              <w:numPr>
                <w:ilvl w:val="0"/>
                <w:numId w:val="21"/>
              </w:numPr>
              <w:snapToGrid w:val="0"/>
              <w:ind w:leftChars="0"/>
              <w:rPr>
                <w:rFonts w:ascii="微軟正黑體" w:eastAsia="微軟正黑體" w:hAnsi="微軟正黑體" w:cs="Songti TC Regular"/>
                <w:bCs/>
              </w:rPr>
            </w:pPr>
            <w:r w:rsidRPr="007A125A">
              <w:rPr>
                <w:rFonts w:ascii="微軟正黑體" w:eastAsia="微軟正黑體" w:hAnsi="微軟正黑體" w:hint="eastAsia"/>
              </w:rPr>
              <w:t>如何協助個案重新找到安全、穩定症狀，及助人工作者對</w:t>
            </w:r>
            <w:proofErr w:type="gramStart"/>
            <w:r w:rsidRPr="007A125A">
              <w:rPr>
                <w:rFonts w:ascii="微軟正黑體" w:eastAsia="微軟正黑體" w:hAnsi="微軟正黑體" w:hint="eastAsia"/>
              </w:rPr>
              <w:t>個案賦能</w:t>
            </w:r>
            <w:proofErr w:type="gramEnd"/>
            <w:r w:rsidRPr="007A125A">
              <w:rPr>
                <w:rFonts w:ascii="微軟正黑體" w:eastAsia="微軟正黑體" w:hAnsi="微軟正黑體" w:hint="eastAsia"/>
              </w:rPr>
              <w:t>（empowerment）的重要性。</w:t>
            </w:r>
          </w:p>
          <w:p w14:paraId="2E69D64E" w14:textId="77777777" w:rsidR="007A125A" w:rsidRPr="007A125A" w:rsidRDefault="007A125A" w:rsidP="007A125A">
            <w:pPr>
              <w:pStyle w:val="a9"/>
              <w:widowControl/>
              <w:numPr>
                <w:ilvl w:val="0"/>
                <w:numId w:val="21"/>
              </w:numPr>
              <w:snapToGrid w:val="0"/>
              <w:ind w:leftChars="0"/>
              <w:rPr>
                <w:rFonts w:ascii="微軟正黑體" w:eastAsia="微軟正黑體" w:hAnsi="微軟正黑體" w:cs="Songti TC Regular"/>
                <w:bCs/>
              </w:rPr>
            </w:pPr>
            <w:r w:rsidRPr="007A125A">
              <w:rPr>
                <w:rFonts w:ascii="微軟正黑體" w:eastAsia="微軟正黑體" w:hAnsi="微軟正黑體" w:hint="eastAsia"/>
              </w:rPr>
              <w:t>踩煞車、靜觀、對話與問題解決</w:t>
            </w:r>
          </w:p>
          <w:p w14:paraId="2D4F2DA7" w14:textId="77777777" w:rsidR="007A125A" w:rsidRPr="007A125A" w:rsidRDefault="007A125A" w:rsidP="007A125A">
            <w:pPr>
              <w:pStyle w:val="a9"/>
              <w:numPr>
                <w:ilvl w:val="0"/>
                <w:numId w:val="21"/>
              </w:numPr>
              <w:snapToGrid w:val="0"/>
              <w:ind w:leftChars="0"/>
              <w:rPr>
                <w:rFonts w:ascii="微軟正黑體" w:eastAsia="微軟正黑體" w:hAnsi="微軟正黑體"/>
                <w:szCs w:val="24"/>
                <w:lang w:eastAsia="en-US"/>
              </w:rPr>
            </w:pPr>
            <w:proofErr w:type="spellStart"/>
            <w:r w:rsidRPr="007A125A">
              <w:rPr>
                <w:rFonts w:ascii="微軟正黑體" w:eastAsia="微軟正黑體" w:hAnsi="微軟正黑體" w:hint="eastAsia"/>
                <w:szCs w:val="24"/>
                <w:lang w:eastAsia="en-US"/>
              </w:rPr>
              <w:t>回顧與統整</w:t>
            </w:r>
            <w:proofErr w:type="spellEnd"/>
          </w:p>
          <w:p w14:paraId="519725CD" w14:textId="77777777" w:rsidR="007A125A" w:rsidRPr="007A125A" w:rsidRDefault="007A125A" w:rsidP="007A125A">
            <w:pPr>
              <w:pStyle w:val="a9"/>
              <w:snapToGrid w:val="0"/>
              <w:ind w:leftChars="0" w:left="0"/>
              <w:rPr>
                <w:rFonts w:ascii="微軟正黑體" w:eastAsia="微軟正黑體" w:hAnsi="微軟正黑體"/>
                <w:color w:val="FF0000"/>
                <w:szCs w:val="24"/>
              </w:rPr>
            </w:pPr>
            <w:r w:rsidRPr="007A125A">
              <w:rPr>
                <w:rFonts w:ascii="微軟正黑體" w:eastAsia="微軟正黑體" w:hAnsi="微軟正黑體" w:hint="eastAsia"/>
                <w:szCs w:val="24"/>
              </w:rPr>
              <w:t>示範與練習：找到身體的力量來面對一件讓自己有點無力的事情</w:t>
            </w:r>
          </w:p>
        </w:tc>
      </w:tr>
      <w:tr w:rsidR="007A125A" w:rsidRPr="007A125A" w14:paraId="66F04DC8" w14:textId="77777777" w:rsidTr="007A125A">
        <w:trPr>
          <w:jc w:val="center"/>
        </w:trPr>
        <w:tc>
          <w:tcPr>
            <w:tcW w:w="1947" w:type="dxa"/>
            <w:tcBorders>
              <w:top w:val="single" w:sz="4" w:space="0" w:color="auto"/>
              <w:left w:val="single" w:sz="4" w:space="0" w:color="auto"/>
              <w:bottom w:val="single" w:sz="4" w:space="0" w:color="auto"/>
              <w:right w:val="single" w:sz="4" w:space="0" w:color="auto"/>
            </w:tcBorders>
            <w:vAlign w:val="center"/>
            <w:hideMark/>
          </w:tcPr>
          <w:p w14:paraId="32ACE4B3" w14:textId="77777777" w:rsidR="007A125A" w:rsidRPr="007A125A" w:rsidRDefault="007A125A" w:rsidP="007A125A">
            <w:pPr>
              <w:snapToGrid w:val="0"/>
              <w:jc w:val="center"/>
              <w:rPr>
                <w:rFonts w:ascii="微軟正黑體" w:eastAsia="微軟正黑體" w:hAnsi="微軟正黑體"/>
                <w:szCs w:val="24"/>
                <w:lang w:eastAsia="en-US"/>
              </w:rPr>
            </w:pPr>
            <w:r w:rsidRPr="00F92338">
              <w:rPr>
                <w:rFonts w:ascii="微軟正黑體" w:eastAsia="微軟正黑體" w:hAnsi="微軟正黑體" w:hint="eastAsia"/>
              </w:rPr>
              <w:lastRenderedPageBreak/>
              <w:t>16：</w:t>
            </w:r>
            <w:r w:rsidR="00D466D9" w:rsidRPr="00F92338">
              <w:rPr>
                <w:rFonts w:ascii="微軟正黑體" w:eastAsia="微軟正黑體" w:hAnsi="微軟正黑體" w:hint="eastAsia"/>
              </w:rPr>
              <w:t>1</w:t>
            </w:r>
            <w:r w:rsidRPr="00F92338">
              <w:rPr>
                <w:rFonts w:ascii="微軟正黑體" w:eastAsia="微軟正黑體" w:hAnsi="微軟正黑體" w:hint="eastAsia"/>
              </w:rPr>
              <w:t>0～</w:t>
            </w:r>
            <w:r w:rsidR="00D466D9" w:rsidRPr="00F92338">
              <w:rPr>
                <w:rFonts w:ascii="微軟正黑體" w:eastAsia="微軟正黑體" w:hAnsi="微軟正黑體" w:hint="eastAsia"/>
              </w:rPr>
              <w:t>16：20</w:t>
            </w:r>
          </w:p>
        </w:tc>
        <w:tc>
          <w:tcPr>
            <w:tcW w:w="4173" w:type="dxa"/>
            <w:tcBorders>
              <w:top w:val="single" w:sz="4" w:space="0" w:color="auto"/>
              <w:left w:val="single" w:sz="4" w:space="0" w:color="auto"/>
              <w:bottom w:val="single" w:sz="4" w:space="0" w:color="auto"/>
              <w:right w:val="single" w:sz="4" w:space="0" w:color="auto"/>
            </w:tcBorders>
            <w:vAlign w:val="center"/>
            <w:hideMark/>
          </w:tcPr>
          <w:p w14:paraId="2DCE85D0" w14:textId="77777777" w:rsidR="007A125A" w:rsidRPr="007A125A" w:rsidRDefault="007A125A" w:rsidP="007A125A">
            <w:pPr>
              <w:snapToGrid w:val="0"/>
              <w:jc w:val="center"/>
              <w:rPr>
                <w:rFonts w:ascii="微軟正黑體" w:eastAsia="微軟正黑體" w:hAnsi="微軟正黑體"/>
                <w:szCs w:val="24"/>
              </w:rPr>
            </w:pPr>
            <w:r w:rsidRPr="007A125A">
              <w:rPr>
                <w:rFonts w:ascii="微軟正黑體" w:eastAsia="微軟正黑體" w:hAnsi="微軟正黑體" w:hint="eastAsia"/>
              </w:rPr>
              <w:t>填寫回馈評量表＋賦歸</w:t>
            </w:r>
          </w:p>
        </w:tc>
      </w:tr>
    </w:tbl>
    <w:p w14:paraId="2BE4EDF7" w14:textId="77777777" w:rsidR="007A125A" w:rsidRPr="007A125A" w:rsidRDefault="007A125A" w:rsidP="00784CB0">
      <w:pPr>
        <w:pStyle w:val="a9"/>
        <w:snapToGrid w:val="0"/>
        <w:ind w:leftChars="0" w:left="0"/>
      </w:pPr>
    </w:p>
    <w:p w14:paraId="0889DD53" w14:textId="77777777" w:rsidR="00C9481D" w:rsidRPr="00784CB0" w:rsidRDefault="00C9481D" w:rsidP="00784CB0">
      <w:pPr>
        <w:pStyle w:val="a9"/>
        <w:snapToGrid w:val="0"/>
        <w:ind w:leftChars="0" w:left="0"/>
      </w:pPr>
    </w:p>
    <w:tbl>
      <w:tblPr>
        <w:tblW w:w="9606" w:type="dxa"/>
        <w:tblBorders>
          <w:insideV w:val="single" w:sz="4" w:space="0" w:color="000000"/>
        </w:tblBorders>
        <w:tblLook w:val="04A0" w:firstRow="1" w:lastRow="0" w:firstColumn="1" w:lastColumn="0" w:noHBand="0" w:noVBand="1"/>
      </w:tblPr>
      <w:tblGrid>
        <w:gridCol w:w="1418"/>
        <w:gridCol w:w="8188"/>
      </w:tblGrid>
      <w:tr w:rsidR="00170739" w:rsidRPr="00312693" w14:paraId="09518461" w14:textId="77777777" w:rsidTr="00A76E33">
        <w:tc>
          <w:tcPr>
            <w:tcW w:w="1418" w:type="dxa"/>
            <w:shd w:val="clear" w:color="auto" w:fill="auto"/>
          </w:tcPr>
          <w:p w14:paraId="2BFC5C4C" w14:textId="77777777" w:rsidR="00170739" w:rsidRPr="003571C0" w:rsidRDefault="0017073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kern w:val="0"/>
                <w:sz w:val="26"/>
                <w:szCs w:val="26"/>
                <w:u w:val="single"/>
              </w:rPr>
              <w:t>師    資</w:t>
            </w:r>
          </w:p>
        </w:tc>
        <w:tc>
          <w:tcPr>
            <w:tcW w:w="8188" w:type="dxa"/>
            <w:shd w:val="clear" w:color="auto" w:fill="auto"/>
          </w:tcPr>
          <w:p w14:paraId="0B6D8A5B" w14:textId="77777777" w:rsidR="00EF1D6F" w:rsidRPr="00ED3127" w:rsidRDefault="00B754AB" w:rsidP="00ED3127">
            <w:pPr>
              <w:pStyle w:val="a9"/>
              <w:snapToGrid w:val="0"/>
              <w:ind w:leftChars="0" w:left="0"/>
              <w:rPr>
                <w:rFonts w:ascii="微軟正黑體" w:eastAsia="微軟正黑體" w:hAnsi="微軟正黑體"/>
                <w:b/>
                <w:sz w:val="26"/>
                <w:szCs w:val="26"/>
              </w:rPr>
            </w:pPr>
            <w:r>
              <w:rPr>
                <w:rFonts w:ascii="微軟正黑體" w:eastAsia="微軟正黑體" w:hAnsi="微軟正黑體" w:hint="eastAsia"/>
                <w:b/>
                <w:sz w:val="26"/>
                <w:szCs w:val="26"/>
              </w:rPr>
              <w:t>胡嘉琪</w:t>
            </w:r>
            <w:r w:rsidR="002E502C" w:rsidRPr="00ED3127">
              <w:rPr>
                <w:rFonts w:ascii="微軟正黑體" w:eastAsia="微軟正黑體" w:hAnsi="微軟正黑體" w:hint="eastAsia"/>
                <w:b/>
                <w:sz w:val="26"/>
                <w:szCs w:val="26"/>
              </w:rPr>
              <w:t xml:space="preserve"> </w:t>
            </w:r>
            <w:r>
              <w:rPr>
                <w:rFonts w:ascii="微軟正黑體" w:eastAsia="微軟正黑體" w:hAnsi="微軟正黑體" w:hint="eastAsia"/>
                <w:b/>
                <w:sz w:val="26"/>
                <w:szCs w:val="26"/>
              </w:rPr>
              <w:t>博士</w:t>
            </w:r>
          </w:p>
          <w:p w14:paraId="04618820" w14:textId="77777777" w:rsidR="00170739" w:rsidRPr="00B754AB" w:rsidRDefault="00ED3127" w:rsidP="00B754AB">
            <w:pPr>
              <w:spacing w:line="0" w:lineRule="atLeast"/>
              <w:rPr>
                <w:rFonts w:ascii="微軟正黑體" w:eastAsia="微軟正黑體" w:hAnsi="微軟正黑體"/>
                <w:sz w:val="26"/>
                <w:szCs w:val="26"/>
              </w:rPr>
            </w:pPr>
            <w:r>
              <w:rPr>
                <w:rFonts w:ascii="微軟正黑體" w:eastAsia="微軟正黑體" w:hAnsi="微軟正黑體"/>
                <w:sz w:val="26"/>
                <w:szCs w:val="26"/>
              </w:rPr>
              <w:sym w:font="Bookshelf Symbol 7" w:char="F068"/>
            </w:r>
            <w:r w:rsidR="00B754AB" w:rsidRPr="00B754AB">
              <w:rPr>
                <w:rFonts w:ascii="微軟正黑體" w:eastAsia="微軟正黑體" w:hAnsi="微軟正黑體" w:hint="eastAsia"/>
                <w:sz w:val="26"/>
                <w:szCs w:val="26"/>
              </w:rPr>
              <w:t>美國愛達荷州華盛頓州私人執業心理師</w:t>
            </w:r>
          </w:p>
          <w:p w14:paraId="2CAFD68B" w14:textId="77777777" w:rsidR="00D33425" w:rsidRDefault="00EB1F6F" w:rsidP="00B754AB">
            <w:pPr>
              <w:spacing w:line="0" w:lineRule="atLeast"/>
              <w:rPr>
                <w:rFonts w:ascii="微軟正黑體" w:eastAsia="微軟正黑體" w:hAnsi="微軟正黑體"/>
                <w:sz w:val="26"/>
                <w:szCs w:val="26"/>
              </w:rPr>
            </w:pPr>
            <w:r>
              <w:rPr>
                <w:rFonts w:ascii="微軟正黑體" w:eastAsia="微軟正黑體" w:hAnsi="微軟正黑體"/>
                <w:sz w:val="26"/>
                <w:szCs w:val="26"/>
              </w:rPr>
              <w:sym w:font="Bookshelf Symbol 7" w:char="F068"/>
            </w:r>
            <w:r w:rsidR="00B754AB" w:rsidRPr="00B754AB">
              <w:rPr>
                <w:rFonts w:ascii="微軟正黑體" w:eastAsia="微軟正黑體" w:hAnsi="微軟正黑體" w:hint="eastAsia"/>
                <w:sz w:val="26"/>
                <w:szCs w:val="26"/>
              </w:rPr>
              <w:t>普渡大學諮商心理學哲學博士（2009）</w:t>
            </w:r>
          </w:p>
          <w:p w14:paraId="70C65EB2" w14:textId="77777777" w:rsidR="00611E61" w:rsidRPr="00611E61" w:rsidRDefault="00611E61" w:rsidP="00611E61">
            <w:pPr>
              <w:spacing w:line="0" w:lineRule="atLeast"/>
              <w:rPr>
                <w:rFonts w:ascii="微軟正黑體" w:eastAsia="微軟正黑體" w:hAnsi="微軟正黑體"/>
                <w:sz w:val="26"/>
                <w:szCs w:val="26"/>
              </w:rPr>
            </w:pPr>
            <w:r>
              <w:rPr>
                <w:rFonts w:ascii="微軟正黑體" w:eastAsia="微軟正黑體" w:hAnsi="微軟正黑體"/>
                <w:sz w:val="26"/>
                <w:szCs w:val="26"/>
              </w:rPr>
              <w:sym w:font="Bookshelf Symbol 7" w:char="F068"/>
            </w:r>
            <w:r w:rsidRPr="00611E61">
              <w:rPr>
                <w:rFonts w:ascii="微軟正黑體" w:eastAsia="微軟正黑體" w:hAnsi="微軟正黑體" w:hint="eastAsia"/>
                <w:sz w:val="26"/>
                <w:szCs w:val="26"/>
              </w:rPr>
              <w:t>感官動能心理治療（Sensorimotor Psychotherapy）二階結業（2015）</w:t>
            </w:r>
          </w:p>
          <w:p w14:paraId="052BC875" w14:textId="77777777" w:rsidR="00611E61" w:rsidRPr="00611E61" w:rsidRDefault="00611E61" w:rsidP="00611E61">
            <w:pPr>
              <w:spacing w:line="0" w:lineRule="atLeast"/>
              <w:rPr>
                <w:rFonts w:ascii="微軟正黑體" w:eastAsia="微軟正黑體" w:hAnsi="微軟正黑體"/>
                <w:sz w:val="26"/>
                <w:szCs w:val="26"/>
              </w:rPr>
            </w:pPr>
            <w:r>
              <w:rPr>
                <w:rFonts w:ascii="微軟正黑體" w:eastAsia="微軟正黑體" w:hAnsi="微軟正黑體"/>
                <w:sz w:val="26"/>
                <w:szCs w:val="26"/>
              </w:rPr>
              <w:sym w:font="Bookshelf Symbol 7" w:char="F068"/>
            </w:r>
            <w:r w:rsidRPr="00611E61">
              <w:rPr>
                <w:rFonts w:ascii="微軟正黑體" w:eastAsia="微軟正黑體" w:hAnsi="微軟正黑體" w:hint="eastAsia"/>
                <w:sz w:val="26"/>
                <w:szCs w:val="26"/>
              </w:rPr>
              <w:t>北美瑜珈協會（Yoga Alliance）200小時認證師資（June 2016）</w:t>
            </w:r>
          </w:p>
          <w:p w14:paraId="7BB5D24B" w14:textId="77777777" w:rsidR="00611E61" w:rsidRPr="00611E61" w:rsidRDefault="00611E61" w:rsidP="00611E61">
            <w:pPr>
              <w:spacing w:line="0" w:lineRule="atLeast"/>
              <w:rPr>
                <w:rFonts w:ascii="新細明體" w:hAnsi="新細明體" w:cs="新細明體"/>
                <w:b/>
                <w:bCs/>
              </w:rPr>
            </w:pPr>
            <w:r>
              <w:rPr>
                <w:rFonts w:ascii="微軟正黑體" w:eastAsia="微軟正黑體" w:hAnsi="微軟正黑體"/>
                <w:sz w:val="26"/>
                <w:szCs w:val="26"/>
              </w:rPr>
              <w:sym w:font="Bookshelf Symbol 7" w:char="F068"/>
            </w:r>
            <w:r w:rsidRPr="00611E61">
              <w:rPr>
                <w:rFonts w:ascii="微軟正黑體" w:eastAsia="微軟正黑體" w:hAnsi="微軟正黑體" w:hint="eastAsia"/>
                <w:sz w:val="26"/>
                <w:szCs w:val="26"/>
              </w:rPr>
              <w:t>心理劇導演二階訓練結業，副導演證書（2004）</w:t>
            </w:r>
          </w:p>
        </w:tc>
      </w:tr>
      <w:tr w:rsidR="00FC1FA9" w:rsidRPr="00312693" w14:paraId="70194AEF" w14:textId="77777777" w:rsidTr="00A76E33">
        <w:tc>
          <w:tcPr>
            <w:tcW w:w="1418" w:type="dxa"/>
            <w:shd w:val="clear" w:color="auto" w:fill="auto"/>
          </w:tcPr>
          <w:p w14:paraId="17503DE7"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課程時間</w:t>
            </w:r>
          </w:p>
        </w:tc>
        <w:tc>
          <w:tcPr>
            <w:tcW w:w="8188" w:type="dxa"/>
            <w:shd w:val="clear" w:color="auto" w:fill="auto"/>
          </w:tcPr>
          <w:p w14:paraId="7C639763" w14:textId="77777777" w:rsidR="003F5B49" w:rsidRPr="00F92338" w:rsidRDefault="003F5B49" w:rsidP="00007138">
            <w:pPr>
              <w:pStyle w:val="a9"/>
              <w:snapToGrid w:val="0"/>
              <w:ind w:leftChars="0" w:left="0"/>
              <w:rPr>
                <w:rFonts w:ascii="微軟正黑體" w:eastAsia="微軟正黑體" w:hAnsi="微軟正黑體"/>
                <w:sz w:val="26"/>
                <w:szCs w:val="26"/>
              </w:rPr>
            </w:pPr>
            <w:r w:rsidRPr="00F92338">
              <w:rPr>
                <w:rFonts w:ascii="微軟正黑體" w:eastAsia="微軟正黑體" w:hAnsi="微軟正黑體" w:hint="eastAsia"/>
                <w:sz w:val="26"/>
                <w:szCs w:val="26"/>
              </w:rPr>
              <w:t>高雄場：</w:t>
            </w:r>
            <w:r w:rsidRPr="00F92338">
              <w:rPr>
                <w:rFonts w:ascii="微軟正黑體" w:eastAsia="微軟正黑體" w:hAnsi="微軟正黑體"/>
                <w:sz w:val="26"/>
                <w:szCs w:val="26"/>
              </w:rPr>
              <w:t>2018/04/27-28</w:t>
            </w:r>
            <w:r w:rsidRPr="00F92338">
              <w:rPr>
                <w:rFonts w:ascii="微軟正黑體" w:eastAsia="微軟正黑體" w:hAnsi="微軟正黑體" w:hint="eastAsia"/>
                <w:sz w:val="26"/>
                <w:szCs w:val="26"/>
              </w:rPr>
              <w:t xml:space="preserve">（週五、週六） </w:t>
            </w:r>
          </w:p>
          <w:p w14:paraId="13B3B451" w14:textId="77777777" w:rsidR="003F5B49" w:rsidRPr="003F5B49" w:rsidRDefault="003F5B49" w:rsidP="00007138">
            <w:pPr>
              <w:pStyle w:val="a9"/>
              <w:snapToGrid w:val="0"/>
              <w:ind w:leftChars="0" w:left="0"/>
              <w:rPr>
                <w:rFonts w:ascii="微軟正黑體" w:eastAsia="微軟正黑體" w:hAnsi="微軟正黑體"/>
                <w:color w:val="000000" w:themeColor="text1"/>
                <w:sz w:val="26"/>
                <w:szCs w:val="26"/>
              </w:rPr>
            </w:pPr>
            <w:r>
              <w:rPr>
                <w:rFonts w:ascii="微軟正黑體" w:eastAsia="微軟正黑體" w:hAnsi="微軟正黑體" w:hint="eastAsia"/>
                <w:color w:val="000000" w:themeColor="text1"/>
                <w:sz w:val="26"/>
                <w:szCs w:val="26"/>
              </w:rPr>
              <w:t>台北場：2018/05/5-06（週六、週日）</w:t>
            </w:r>
          </w:p>
        </w:tc>
      </w:tr>
      <w:tr w:rsidR="00FC1FA9" w:rsidRPr="00312693" w14:paraId="5EDFE581" w14:textId="77777777" w:rsidTr="00A76E33">
        <w:tc>
          <w:tcPr>
            <w:tcW w:w="1418" w:type="dxa"/>
            <w:shd w:val="clear" w:color="auto" w:fill="auto"/>
          </w:tcPr>
          <w:p w14:paraId="155CA5EB"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課程地點</w:t>
            </w:r>
          </w:p>
        </w:tc>
        <w:tc>
          <w:tcPr>
            <w:tcW w:w="8188" w:type="dxa"/>
            <w:shd w:val="clear" w:color="auto" w:fill="auto"/>
          </w:tcPr>
          <w:p w14:paraId="1E55DBD9" w14:textId="77777777" w:rsidR="00FC1FA9" w:rsidRPr="00B56728" w:rsidRDefault="00007138" w:rsidP="007A125A">
            <w:pPr>
              <w:pStyle w:val="a9"/>
              <w:snapToGrid w:val="0"/>
              <w:ind w:leftChars="0" w:left="0"/>
              <w:rPr>
                <w:rFonts w:ascii="微軟正黑體" w:eastAsia="微軟正黑體" w:hAnsi="微軟正黑體"/>
                <w:sz w:val="26"/>
                <w:szCs w:val="26"/>
              </w:rPr>
            </w:pPr>
            <w:bookmarkStart w:id="6" w:name="OLE_LINK3"/>
            <w:bookmarkStart w:id="7" w:name="OLE_LINK4"/>
            <w:r>
              <w:rPr>
                <w:rFonts w:ascii="微軟正黑體" w:eastAsia="微軟正黑體" w:hAnsi="微軟正黑體" w:hint="eastAsia"/>
                <w:sz w:val="26"/>
                <w:szCs w:val="26"/>
              </w:rPr>
              <w:t>詳細地點將於開課前</w:t>
            </w:r>
            <w:r w:rsidR="007A125A">
              <w:rPr>
                <w:rFonts w:ascii="微軟正黑體" w:eastAsia="微軟正黑體" w:hAnsi="微軟正黑體"/>
                <w:sz w:val="26"/>
                <w:szCs w:val="26"/>
              </w:rPr>
              <w:t>20</w:t>
            </w:r>
            <w:r w:rsidR="007A125A">
              <w:rPr>
                <w:rFonts w:ascii="微軟正黑體" w:eastAsia="微軟正黑體" w:hAnsi="微軟正黑體" w:hint="eastAsia"/>
                <w:sz w:val="26"/>
                <w:szCs w:val="26"/>
              </w:rPr>
              <w:t>天</w:t>
            </w:r>
            <w:r>
              <w:rPr>
                <w:rFonts w:ascii="微軟正黑體" w:eastAsia="微軟正黑體" w:hAnsi="微軟正黑體" w:hint="eastAsia"/>
                <w:sz w:val="26"/>
                <w:szCs w:val="26"/>
              </w:rPr>
              <w:t>通知。</w:t>
            </w:r>
            <w:r w:rsidR="00C9481D">
              <w:rPr>
                <w:rFonts w:ascii="微軟正黑體" w:eastAsia="微軟正黑體" w:hAnsi="微軟正黑體" w:hint="eastAsia"/>
                <w:sz w:val="26"/>
                <w:szCs w:val="26"/>
              </w:rPr>
              <w:t>（會在市區</w:t>
            </w:r>
            <w:r w:rsidR="00D466D9">
              <w:rPr>
                <w:rFonts w:ascii="微軟正黑體" w:eastAsia="微軟正黑體" w:hAnsi="微軟正黑體" w:hint="eastAsia"/>
                <w:sz w:val="26"/>
                <w:szCs w:val="26"/>
              </w:rPr>
              <w:t>，</w:t>
            </w:r>
            <w:r w:rsidR="00D466D9" w:rsidRPr="00F92338">
              <w:rPr>
                <w:rFonts w:ascii="微軟正黑體" w:eastAsia="微軟正黑體" w:hAnsi="微軟正黑體" w:hint="eastAsia"/>
                <w:sz w:val="26"/>
                <w:szCs w:val="26"/>
              </w:rPr>
              <w:t>兩天上課地點不同</w:t>
            </w:r>
            <w:r w:rsidR="00C9481D">
              <w:rPr>
                <w:rFonts w:ascii="微軟正黑體" w:eastAsia="微軟正黑體" w:hAnsi="微軟正黑體" w:hint="eastAsia"/>
                <w:sz w:val="26"/>
                <w:szCs w:val="26"/>
              </w:rPr>
              <w:t>）</w:t>
            </w:r>
            <w:bookmarkEnd w:id="6"/>
            <w:bookmarkEnd w:id="7"/>
          </w:p>
        </w:tc>
      </w:tr>
      <w:tr w:rsidR="00FC1FA9" w:rsidRPr="00312693" w14:paraId="2F8119DC" w14:textId="77777777" w:rsidTr="00A76E33">
        <w:tc>
          <w:tcPr>
            <w:tcW w:w="1418" w:type="dxa"/>
            <w:shd w:val="clear" w:color="auto" w:fill="auto"/>
          </w:tcPr>
          <w:p w14:paraId="4E745F41"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參加人數</w:t>
            </w:r>
          </w:p>
        </w:tc>
        <w:tc>
          <w:tcPr>
            <w:tcW w:w="8188" w:type="dxa"/>
            <w:shd w:val="clear" w:color="auto" w:fill="auto"/>
          </w:tcPr>
          <w:p w14:paraId="61770ED6" w14:textId="77777777" w:rsidR="00FC1FA9" w:rsidRPr="00B56728" w:rsidRDefault="005837DA" w:rsidP="00ED3127">
            <w:pPr>
              <w:pStyle w:val="a9"/>
              <w:snapToGrid w:val="0"/>
              <w:ind w:leftChars="0" w:left="0"/>
              <w:rPr>
                <w:rFonts w:ascii="微軟正黑體" w:eastAsia="微軟正黑體" w:hAnsi="微軟正黑體"/>
                <w:sz w:val="26"/>
                <w:szCs w:val="26"/>
              </w:rPr>
            </w:pPr>
            <w:bookmarkStart w:id="8" w:name="OLE_LINK7"/>
            <w:bookmarkStart w:id="9" w:name="OLE_LINK8"/>
            <w:r w:rsidRPr="00B56728">
              <w:rPr>
                <w:rFonts w:ascii="微軟正黑體" w:eastAsia="微軟正黑體" w:hAnsi="微軟正黑體" w:hint="eastAsia"/>
                <w:sz w:val="26"/>
                <w:szCs w:val="26"/>
              </w:rPr>
              <w:t>滿</w:t>
            </w:r>
            <w:r w:rsidR="00B754AB" w:rsidRPr="00B56728">
              <w:rPr>
                <w:rFonts w:ascii="微軟正黑體" w:eastAsia="微軟正黑體" w:hAnsi="微軟正黑體" w:hint="eastAsia"/>
                <w:sz w:val="26"/>
                <w:szCs w:val="26"/>
              </w:rPr>
              <w:t>50</w:t>
            </w:r>
            <w:r w:rsidRPr="00B56728">
              <w:rPr>
                <w:rFonts w:ascii="微軟正黑體" w:eastAsia="微軟正黑體" w:hAnsi="微軟正黑體" w:hint="eastAsia"/>
                <w:sz w:val="26"/>
                <w:szCs w:val="26"/>
              </w:rPr>
              <w:t>人開課，上限</w:t>
            </w:r>
            <w:r w:rsidR="00B754AB" w:rsidRPr="00B56728">
              <w:rPr>
                <w:rFonts w:ascii="微軟正黑體" w:eastAsia="微軟正黑體" w:hAnsi="微軟正黑體" w:hint="eastAsia"/>
                <w:sz w:val="26"/>
                <w:szCs w:val="26"/>
              </w:rPr>
              <w:t>10</w:t>
            </w:r>
            <w:r w:rsidRPr="00B56728">
              <w:rPr>
                <w:rFonts w:ascii="微軟正黑體" w:eastAsia="微軟正黑體" w:hAnsi="微軟正黑體" w:hint="eastAsia"/>
                <w:sz w:val="26"/>
                <w:szCs w:val="26"/>
              </w:rPr>
              <w:t>0人。</w:t>
            </w:r>
            <w:bookmarkEnd w:id="8"/>
            <w:bookmarkEnd w:id="9"/>
          </w:p>
        </w:tc>
      </w:tr>
      <w:tr w:rsidR="00FC1FA9" w:rsidRPr="00312693" w14:paraId="28FA1FE6" w14:textId="77777777" w:rsidTr="00A76E33">
        <w:tc>
          <w:tcPr>
            <w:tcW w:w="1418" w:type="dxa"/>
            <w:shd w:val="clear" w:color="auto" w:fill="auto"/>
          </w:tcPr>
          <w:p w14:paraId="06C9D8E7"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參加對象</w:t>
            </w:r>
          </w:p>
        </w:tc>
        <w:tc>
          <w:tcPr>
            <w:tcW w:w="8188" w:type="dxa"/>
            <w:shd w:val="clear" w:color="auto" w:fill="auto"/>
          </w:tcPr>
          <w:p w14:paraId="0892D071" w14:textId="77777777" w:rsidR="003F5B49" w:rsidRDefault="00B754AB" w:rsidP="00B754AB">
            <w:pPr>
              <w:spacing w:line="0" w:lineRule="atLeast"/>
              <w:rPr>
                <w:rFonts w:ascii="微軟正黑體" w:eastAsia="微軟正黑體" w:hAnsi="微軟正黑體"/>
                <w:sz w:val="26"/>
                <w:szCs w:val="26"/>
              </w:rPr>
            </w:pPr>
            <w:r w:rsidRPr="00B754AB">
              <w:rPr>
                <w:rFonts w:ascii="微軟正黑體" w:eastAsia="微軟正黑體" w:hAnsi="微軟正黑體" w:cs="新細明體"/>
                <w:bCs/>
              </w:rPr>
              <w:t>助人工作者</w:t>
            </w:r>
            <w:r w:rsidRPr="00B754AB">
              <w:rPr>
                <w:rFonts w:ascii="微軟正黑體" w:eastAsia="微軟正黑體" w:hAnsi="微軟正黑體" w:cs="新細明體" w:hint="eastAsia"/>
                <w:bCs/>
              </w:rPr>
              <w:t>：</w:t>
            </w:r>
            <w:r w:rsidRPr="00B754AB">
              <w:rPr>
                <w:rFonts w:ascii="微軟正黑體" w:eastAsia="微軟正黑體" w:hAnsi="微軟正黑體" w:cs="新細明體"/>
                <w:bCs/>
              </w:rPr>
              <w:t>包括諮商與臨床心理師、社工師、輔導教師</w:t>
            </w:r>
            <w:r w:rsidR="003F5B49">
              <w:rPr>
                <w:rFonts w:ascii="微軟正黑體" w:eastAsia="微軟正黑體" w:hAnsi="微軟正黑體" w:cs="新細明體" w:hint="eastAsia"/>
                <w:bCs/>
              </w:rPr>
              <w:t>、教師</w:t>
            </w:r>
            <w:r w:rsidRPr="00B754AB">
              <w:rPr>
                <w:rFonts w:ascii="微軟正黑體" w:eastAsia="微軟正黑體" w:hAnsi="微軟正黑體" w:cs="新細明體"/>
                <w:bCs/>
              </w:rPr>
              <w:t>、醫護人員、復健治療師、</w:t>
            </w:r>
            <w:proofErr w:type="gramStart"/>
            <w:r w:rsidRPr="00B754AB">
              <w:rPr>
                <w:rFonts w:ascii="微軟正黑體" w:eastAsia="微軟正黑體" w:hAnsi="微軟正黑體" w:cs="新細明體"/>
                <w:bCs/>
              </w:rPr>
              <w:t>教牧諮商</w:t>
            </w:r>
            <w:proofErr w:type="gramEnd"/>
            <w:r w:rsidRPr="00B754AB">
              <w:rPr>
                <w:rFonts w:ascii="微軟正黑體" w:eastAsia="微軟正黑體" w:hAnsi="微軟正黑體" w:cs="新細明體"/>
                <w:bCs/>
              </w:rPr>
              <w:t>師、慢性疾病長期照顧人員、企業員工諮商與人力資源管理師、運動健康管理師、專業按摩師等等</w:t>
            </w:r>
            <w:r w:rsidR="00EF1D6F" w:rsidRPr="00B754AB">
              <w:rPr>
                <w:rFonts w:ascii="微軟正黑體" w:eastAsia="微軟正黑體" w:hAnsi="微軟正黑體"/>
                <w:sz w:val="26"/>
                <w:szCs w:val="26"/>
              </w:rPr>
              <w:t>。</w:t>
            </w:r>
          </w:p>
          <w:p w14:paraId="03532D36" w14:textId="77777777" w:rsidR="003F5B49" w:rsidRPr="00B754AB" w:rsidRDefault="003F5B49" w:rsidP="00B754AB">
            <w:pPr>
              <w:spacing w:line="0" w:lineRule="atLeast"/>
              <w:rPr>
                <w:rFonts w:ascii="微軟正黑體" w:eastAsia="微軟正黑體" w:hAnsi="微軟正黑體" w:cs="新細明體"/>
                <w:bCs/>
              </w:rPr>
            </w:pPr>
          </w:p>
        </w:tc>
      </w:tr>
      <w:tr w:rsidR="00EF1D6F" w:rsidRPr="00312693" w14:paraId="39CB9D03" w14:textId="77777777" w:rsidTr="00A76E33">
        <w:tc>
          <w:tcPr>
            <w:tcW w:w="1418" w:type="dxa"/>
            <w:shd w:val="clear" w:color="auto" w:fill="auto"/>
          </w:tcPr>
          <w:p w14:paraId="1EA685A3" w14:textId="77777777" w:rsidR="00EF1D6F" w:rsidRPr="003571C0" w:rsidRDefault="00EF1D6F"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費    用</w:t>
            </w:r>
          </w:p>
        </w:tc>
        <w:tc>
          <w:tcPr>
            <w:tcW w:w="8188" w:type="dxa"/>
            <w:shd w:val="clear" w:color="auto" w:fill="auto"/>
          </w:tcPr>
          <w:p w14:paraId="756188D7" w14:textId="77777777" w:rsidR="00EF1D6F" w:rsidRPr="00ED3127" w:rsidRDefault="005837DA" w:rsidP="00D746C3">
            <w:pPr>
              <w:pStyle w:val="a9"/>
              <w:snapToGrid w:val="0"/>
              <w:ind w:leftChars="0" w:left="0"/>
              <w:rPr>
                <w:rFonts w:ascii="微軟正黑體" w:eastAsia="微軟正黑體" w:hAnsi="微軟正黑體"/>
                <w:sz w:val="26"/>
                <w:szCs w:val="26"/>
              </w:rPr>
            </w:pPr>
            <w:r>
              <w:rPr>
                <w:rFonts w:ascii="微軟正黑體" w:eastAsia="微軟正黑體" w:hAnsi="微軟正黑體" w:hint="eastAsia"/>
                <w:sz w:val="26"/>
                <w:szCs w:val="26"/>
                <w:u w:val="single"/>
              </w:rPr>
              <w:t>定價</w:t>
            </w:r>
            <w:r w:rsidR="00D746C3">
              <w:rPr>
                <w:rFonts w:ascii="微軟正黑體" w:eastAsia="微軟正黑體" w:hAnsi="微軟正黑體"/>
                <w:sz w:val="26"/>
                <w:szCs w:val="26"/>
                <w:u w:val="single"/>
              </w:rPr>
              <w:t>40</w:t>
            </w:r>
            <w:r>
              <w:rPr>
                <w:rFonts w:ascii="微軟正黑體" w:eastAsia="微軟正黑體" w:hAnsi="微軟正黑體" w:hint="eastAsia"/>
                <w:sz w:val="26"/>
                <w:szCs w:val="26"/>
                <w:u w:val="single"/>
              </w:rPr>
              <w:t>00</w:t>
            </w:r>
            <w:r w:rsidR="00EF1D6F" w:rsidRPr="00EB1F6F">
              <w:rPr>
                <w:rFonts w:ascii="微軟正黑體" w:eastAsia="微軟正黑體" w:hAnsi="微軟正黑體"/>
                <w:sz w:val="26"/>
                <w:szCs w:val="26"/>
                <w:u w:val="single"/>
              </w:rPr>
              <w:t>元。</w:t>
            </w:r>
            <w:r w:rsidR="00EF1D6F" w:rsidRPr="00ED3127">
              <w:rPr>
                <w:rFonts w:ascii="微軟正黑體" w:eastAsia="微軟正黑體" w:hAnsi="微軟正黑體"/>
                <w:sz w:val="26"/>
                <w:szCs w:val="26"/>
              </w:rPr>
              <w:t>課程優待條件</w:t>
            </w:r>
            <w:r w:rsidR="00EF1D6F" w:rsidRPr="00ED3127">
              <w:rPr>
                <w:rFonts w:ascii="微軟正黑體" w:eastAsia="微軟正黑體" w:hAnsi="微軟正黑體" w:hint="eastAsia"/>
                <w:sz w:val="26"/>
                <w:szCs w:val="26"/>
              </w:rPr>
              <w:t>如下</w:t>
            </w:r>
            <w:r w:rsidR="00EF1D6F" w:rsidRPr="00ED3127">
              <w:rPr>
                <w:rFonts w:ascii="微軟正黑體" w:eastAsia="微軟正黑體" w:hAnsi="微軟正黑體"/>
                <w:sz w:val="26"/>
                <w:szCs w:val="26"/>
              </w:rPr>
              <w:t>：</w:t>
            </w:r>
          </w:p>
        </w:tc>
      </w:tr>
      <w:tr w:rsidR="00EF1D6F" w:rsidRPr="00312693" w14:paraId="20D61C13" w14:textId="77777777" w:rsidTr="00A76E33">
        <w:trPr>
          <w:trHeight w:val="1543"/>
        </w:trPr>
        <w:tc>
          <w:tcPr>
            <w:tcW w:w="1418" w:type="dxa"/>
            <w:shd w:val="clear" w:color="auto" w:fill="auto"/>
          </w:tcPr>
          <w:p w14:paraId="53534E23" w14:textId="77777777" w:rsidR="00EF1D6F" w:rsidRPr="003571C0" w:rsidRDefault="00EF1D6F" w:rsidP="001665E6">
            <w:pPr>
              <w:snapToGrid w:val="0"/>
              <w:rPr>
                <w:rFonts w:ascii="微軟正黑體" w:eastAsia="微軟正黑體" w:hAnsi="微軟正黑體"/>
                <w:b/>
                <w:color w:val="365F91" w:themeColor="accent1" w:themeShade="BF"/>
                <w:kern w:val="0"/>
                <w:sz w:val="26"/>
                <w:szCs w:val="26"/>
                <w:u w:val="single"/>
              </w:rPr>
            </w:pPr>
          </w:p>
        </w:tc>
        <w:tc>
          <w:tcPr>
            <w:tcW w:w="8188" w:type="dxa"/>
            <w:shd w:val="clear" w:color="auto" w:fill="auto"/>
          </w:tcPr>
          <w:p w14:paraId="3DE96A95" w14:textId="77777777" w:rsidR="00EF1D6F" w:rsidRDefault="00D746C3" w:rsidP="005837DA">
            <w:pPr>
              <w:pStyle w:val="a9"/>
              <w:numPr>
                <w:ilvl w:val="0"/>
                <w:numId w:val="8"/>
              </w:numPr>
              <w:snapToGrid w:val="0"/>
              <w:ind w:leftChars="0"/>
              <w:rPr>
                <w:rFonts w:ascii="微軟正黑體" w:eastAsia="微軟正黑體" w:hAnsi="微軟正黑體"/>
                <w:sz w:val="26"/>
                <w:szCs w:val="26"/>
              </w:rPr>
            </w:pPr>
            <w:r>
              <w:rPr>
                <w:rFonts w:ascii="微軟正黑體" w:eastAsia="微軟正黑體" w:hAnsi="微軟正黑體" w:hint="eastAsia"/>
                <w:sz w:val="26"/>
                <w:szCs w:val="26"/>
              </w:rPr>
              <w:t>即日</w:t>
            </w:r>
            <w:proofErr w:type="gramStart"/>
            <w:r>
              <w:rPr>
                <w:rFonts w:ascii="微軟正黑體" w:eastAsia="微軟正黑體" w:hAnsi="微軟正黑體" w:hint="eastAsia"/>
                <w:sz w:val="26"/>
                <w:szCs w:val="26"/>
              </w:rPr>
              <w:t>起</w:t>
            </w:r>
            <w:r w:rsidR="005837DA">
              <w:rPr>
                <w:rFonts w:ascii="微軟正黑體" w:eastAsia="微軟正黑體" w:hAnsi="微軟正黑體" w:hint="eastAsia"/>
                <w:sz w:val="26"/>
                <w:szCs w:val="26"/>
              </w:rPr>
              <w:t>早鳥</w:t>
            </w:r>
            <w:r w:rsidR="00EF1D6F" w:rsidRPr="005837DA">
              <w:rPr>
                <w:rFonts w:ascii="微軟正黑體" w:eastAsia="微軟正黑體" w:hAnsi="微軟正黑體"/>
                <w:sz w:val="26"/>
                <w:szCs w:val="26"/>
              </w:rPr>
              <w:t>價</w:t>
            </w:r>
            <w:proofErr w:type="gramEnd"/>
            <w:r w:rsidR="00EF1D6F" w:rsidRPr="005837DA">
              <w:rPr>
                <w:rFonts w:ascii="微軟正黑體" w:eastAsia="微軟正黑體" w:hAnsi="微軟正黑體"/>
                <w:sz w:val="26"/>
                <w:szCs w:val="26"/>
              </w:rPr>
              <w:t>：</w:t>
            </w:r>
            <w:r w:rsidR="005837DA">
              <w:rPr>
                <w:rFonts w:ascii="微軟正黑體" w:eastAsia="微軟正黑體" w:hAnsi="微軟正黑體" w:hint="eastAsia"/>
                <w:sz w:val="26"/>
                <w:szCs w:val="26"/>
              </w:rPr>
              <w:t>3</w:t>
            </w:r>
            <w:r>
              <w:rPr>
                <w:rFonts w:ascii="微軟正黑體" w:eastAsia="微軟正黑體" w:hAnsi="微軟正黑體"/>
                <w:sz w:val="26"/>
                <w:szCs w:val="26"/>
              </w:rPr>
              <w:t>4</w:t>
            </w:r>
            <w:r w:rsidR="00EF1D6F" w:rsidRPr="005837DA">
              <w:rPr>
                <w:rFonts w:ascii="微軟正黑體" w:eastAsia="微軟正黑體" w:hAnsi="微軟正黑體"/>
                <w:sz w:val="26"/>
                <w:szCs w:val="26"/>
              </w:rPr>
              <w:t>00元</w:t>
            </w:r>
            <w:r>
              <w:rPr>
                <w:rFonts w:ascii="微軟正黑體" w:eastAsia="微軟正黑體" w:hAnsi="微軟正黑體" w:hint="eastAsia"/>
                <w:sz w:val="26"/>
                <w:szCs w:val="26"/>
              </w:rPr>
              <w:t>，需</w:t>
            </w:r>
            <w:r>
              <w:rPr>
                <w:rFonts w:ascii="微軟正黑體" w:eastAsia="微軟正黑體" w:hAnsi="微軟正黑體"/>
                <w:sz w:val="26"/>
                <w:szCs w:val="26"/>
              </w:rPr>
              <w:t>2018</w:t>
            </w:r>
            <w:r w:rsidR="00A76E33">
              <w:rPr>
                <w:rFonts w:ascii="微軟正黑體" w:eastAsia="微軟正黑體" w:hAnsi="微軟正黑體" w:hint="eastAsia"/>
                <w:sz w:val="26"/>
                <w:szCs w:val="26"/>
              </w:rPr>
              <w:t>年</w:t>
            </w:r>
            <w:r>
              <w:rPr>
                <w:rFonts w:ascii="微軟正黑體" w:eastAsia="微軟正黑體" w:hAnsi="微軟正黑體"/>
                <w:sz w:val="26"/>
                <w:szCs w:val="26"/>
              </w:rPr>
              <w:t>3</w:t>
            </w:r>
            <w:r w:rsidR="00A76E33">
              <w:rPr>
                <w:rFonts w:ascii="微軟正黑體" w:eastAsia="微軟正黑體" w:hAnsi="微軟正黑體" w:hint="eastAsia"/>
                <w:sz w:val="26"/>
                <w:szCs w:val="26"/>
              </w:rPr>
              <w:t>月</w:t>
            </w:r>
            <w:r>
              <w:rPr>
                <w:rFonts w:ascii="微軟正黑體" w:eastAsia="微軟正黑體" w:hAnsi="微軟正黑體" w:hint="eastAsia"/>
                <w:sz w:val="26"/>
                <w:szCs w:val="26"/>
              </w:rPr>
              <w:t>3</w:t>
            </w:r>
            <w:r>
              <w:rPr>
                <w:rFonts w:ascii="微軟正黑體" w:eastAsia="微軟正黑體" w:hAnsi="微軟正黑體"/>
                <w:sz w:val="26"/>
                <w:szCs w:val="26"/>
              </w:rPr>
              <w:t>1</w:t>
            </w:r>
            <w:r>
              <w:rPr>
                <w:rFonts w:ascii="微軟正黑體" w:eastAsia="微軟正黑體" w:hAnsi="微軟正黑體" w:hint="eastAsia"/>
                <w:sz w:val="26"/>
                <w:szCs w:val="26"/>
              </w:rPr>
              <w:t>日以前完成繳費報名</w:t>
            </w:r>
          </w:p>
          <w:p w14:paraId="3EAAB61D" w14:textId="70C87086" w:rsidR="00D746C3" w:rsidRPr="005837DA" w:rsidRDefault="00D746C3" w:rsidP="005837DA">
            <w:pPr>
              <w:pStyle w:val="a9"/>
              <w:numPr>
                <w:ilvl w:val="0"/>
                <w:numId w:val="8"/>
              </w:numPr>
              <w:snapToGrid w:val="0"/>
              <w:ind w:leftChars="0"/>
              <w:rPr>
                <w:rFonts w:ascii="微軟正黑體" w:eastAsia="微軟正黑體" w:hAnsi="微軟正黑體"/>
                <w:sz w:val="26"/>
                <w:szCs w:val="26"/>
              </w:rPr>
            </w:pPr>
            <w:r>
              <w:rPr>
                <w:rFonts w:ascii="微軟正黑體" w:eastAsia="微軟正黑體" w:hAnsi="微軟正黑體" w:hint="eastAsia"/>
                <w:sz w:val="26"/>
                <w:szCs w:val="26"/>
              </w:rPr>
              <w:t>協辦單位團體價：3200元（</w:t>
            </w:r>
            <w:proofErr w:type="gramStart"/>
            <w:r>
              <w:rPr>
                <w:rFonts w:ascii="微軟正黑體" w:eastAsia="微軟正黑體" w:hAnsi="微軟正黑體" w:hint="eastAsia"/>
                <w:sz w:val="26"/>
                <w:szCs w:val="26"/>
              </w:rPr>
              <w:t>勵</w:t>
            </w:r>
            <w:proofErr w:type="gramEnd"/>
            <w:r>
              <w:rPr>
                <w:rFonts w:ascii="微軟正黑體" w:eastAsia="微軟正黑體" w:hAnsi="微軟正黑體" w:hint="eastAsia"/>
                <w:sz w:val="26"/>
                <w:szCs w:val="26"/>
              </w:rPr>
              <w:t>馨基金會及青平台</w:t>
            </w:r>
            <w:r w:rsidR="00EA3C80">
              <w:rPr>
                <w:rFonts w:ascii="微軟正黑體" w:eastAsia="微軟正黑體" w:hAnsi="微軟正黑體" w:hint="eastAsia"/>
                <w:sz w:val="26"/>
                <w:szCs w:val="26"/>
              </w:rPr>
              <w:t>基金會</w:t>
            </w:r>
            <w:r>
              <w:rPr>
                <w:rFonts w:ascii="微軟正黑體" w:eastAsia="微軟正黑體" w:hAnsi="微軟正黑體" w:hint="eastAsia"/>
                <w:sz w:val="26"/>
                <w:szCs w:val="26"/>
              </w:rPr>
              <w:t>）</w:t>
            </w:r>
          </w:p>
          <w:p w14:paraId="36194429" w14:textId="77777777" w:rsidR="00EF1D6F" w:rsidRPr="005837DA" w:rsidRDefault="00D746C3" w:rsidP="005837DA">
            <w:pPr>
              <w:pStyle w:val="a9"/>
              <w:numPr>
                <w:ilvl w:val="0"/>
                <w:numId w:val="8"/>
              </w:numPr>
              <w:snapToGrid w:val="0"/>
              <w:ind w:leftChars="0"/>
              <w:rPr>
                <w:rFonts w:ascii="微軟正黑體" w:eastAsia="微軟正黑體" w:hAnsi="微軟正黑體"/>
                <w:sz w:val="26"/>
                <w:szCs w:val="26"/>
              </w:rPr>
            </w:pPr>
            <w:r>
              <w:rPr>
                <w:rFonts w:ascii="微軟正黑體" w:eastAsia="微軟正黑體" w:hAnsi="微軟正黑體" w:hint="eastAsia"/>
                <w:sz w:val="26"/>
                <w:szCs w:val="26"/>
              </w:rPr>
              <w:t>三</w:t>
            </w:r>
            <w:proofErr w:type="gramStart"/>
            <w:r>
              <w:rPr>
                <w:rFonts w:ascii="微軟正黑體" w:eastAsia="微軟正黑體" w:hAnsi="微軟正黑體" w:hint="eastAsia"/>
                <w:sz w:val="26"/>
                <w:szCs w:val="26"/>
              </w:rPr>
              <w:t>人團報優惠價</w:t>
            </w:r>
            <w:proofErr w:type="gramEnd"/>
            <w:r>
              <w:rPr>
                <w:rFonts w:ascii="微軟正黑體" w:eastAsia="微軟正黑體" w:hAnsi="微軟正黑體" w:hint="eastAsia"/>
                <w:sz w:val="26"/>
                <w:szCs w:val="26"/>
              </w:rPr>
              <w:t>3</w:t>
            </w:r>
            <w:r>
              <w:rPr>
                <w:rFonts w:ascii="微軟正黑體" w:eastAsia="微軟正黑體" w:hAnsi="微軟正黑體"/>
                <w:sz w:val="26"/>
                <w:szCs w:val="26"/>
              </w:rPr>
              <w:t>5</w:t>
            </w:r>
            <w:r w:rsidR="005837DA">
              <w:rPr>
                <w:rFonts w:ascii="微軟正黑體" w:eastAsia="微軟正黑體" w:hAnsi="微軟正黑體" w:hint="eastAsia"/>
                <w:sz w:val="26"/>
                <w:szCs w:val="26"/>
              </w:rPr>
              <w:t>00</w:t>
            </w:r>
            <w:r w:rsidR="00A76E33">
              <w:rPr>
                <w:rFonts w:ascii="微軟正黑體" w:eastAsia="微軟正黑體" w:hAnsi="微軟正黑體" w:hint="eastAsia"/>
                <w:sz w:val="26"/>
                <w:szCs w:val="26"/>
              </w:rPr>
              <w:t>元</w:t>
            </w:r>
            <w:r w:rsidR="004A3008">
              <w:rPr>
                <w:rFonts w:ascii="微軟正黑體" w:eastAsia="微軟正黑體" w:hAnsi="微軟正黑體" w:hint="eastAsia"/>
                <w:sz w:val="26"/>
                <w:szCs w:val="26"/>
              </w:rPr>
              <w:t>：</w:t>
            </w:r>
            <w:r w:rsidR="004A3008">
              <w:rPr>
                <w:rFonts w:ascii="微軟正黑體" w:eastAsia="微軟正黑體" w:hAnsi="微軟正黑體"/>
                <w:sz w:val="26"/>
                <w:szCs w:val="26"/>
              </w:rPr>
              <w:t>2018/04/01</w:t>
            </w:r>
            <w:r w:rsidR="004A3008">
              <w:rPr>
                <w:rFonts w:ascii="微軟正黑體" w:eastAsia="微軟正黑體" w:hAnsi="微軟正黑體" w:hint="eastAsia"/>
                <w:sz w:val="26"/>
                <w:szCs w:val="26"/>
              </w:rPr>
              <w:t>至開課前一天，</w:t>
            </w:r>
            <w:r w:rsidR="00A76E33">
              <w:rPr>
                <w:rFonts w:ascii="微軟正黑體" w:eastAsia="微軟正黑體" w:hAnsi="微軟正黑體" w:hint="eastAsia"/>
                <w:sz w:val="26"/>
                <w:szCs w:val="26"/>
              </w:rPr>
              <w:t>於報名時附註同行學員姓名以備查驗。</w:t>
            </w:r>
          </w:p>
          <w:p w14:paraId="0258B9A2" w14:textId="77777777" w:rsidR="00EF1D6F" w:rsidRPr="00ED3127" w:rsidRDefault="00EF1D6F" w:rsidP="00ED3127">
            <w:pPr>
              <w:pStyle w:val="a9"/>
              <w:snapToGrid w:val="0"/>
              <w:ind w:leftChars="0" w:left="0"/>
              <w:rPr>
                <w:rFonts w:ascii="微軟正黑體" w:eastAsia="微軟正黑體" w:hAnsi="微軟正黑體"/>
                <w:sz w:val="26"/>
                <w:szCs w:val="26"/>
              </w:rPr>
            </w:pPr>
            <w:r w:rsidRPr="00EB1F6F">
              <w:rPr>
                <w:rFonts w:ascii="微軟正黑體" w:eastAsia="微軟正黑體" w:hAnsi="微軟正黑體" w:hint="eastAsia"/>
                <w:b/>
                <w:color w:val="FF0000"/>
                <w:sz w:val="26"/>
                <w:szCs w:val="26"/>
                <w:highlight w:val="lightGray"/>
              </w:rPr>
              <w:t>請注意：</w:t>
            </w:r>
            <w:r w:rsidRPr="00EB1F6F">
              <w:rPr>
                <w:rFonts w:ascii="微軟正黑體" w:eastAsia="微軟正黑體" w:hAnsi="微軟正黑體"/>
                <w:b/>
                <w:color w:val="FF0000"/>
                <w:sz w:val="26"/>
                <w:szCs w:val="26"/>
                <w:highlight w:val="lightGray"/>
              </w:rPr>
              <w:t>優惠條件僅可擇</w:t>
            </w:r>
            <w:proofErr w:type="gramStart"/>
            <w:r w:rsidRPr="00EB1F6F">
              <w:rPr>
                <w:rFonts w:ascii="微軟正黑體" w:eastAsia="微軟正黑體" w:hAnsi="微軟正黑體"/>
                <w:b/>
                <w:color w:val="FF0000"/>
                <w:sz w:val="26"/>
                <w:szCs w:val="26"/>
                <w:highlight w:val="lightGray"/>
              </w:rPr>
              <w:t>一</w:t>
            </w:r>
            <w:proofErr w:type="gramEnd"/>
            <w:r w:rsidRPr="00EB1F6F">
              <w:rPr>
                <w:rFonts w:ascii="微軟正黑體" w:eastAsia="微軟正黑體" w:hAnsi="微軟正黑體"/>
                <w:b/>
                <w:color w:val="FF0000"/>
                <w:sz w:val="26"/>
                <w:szCs w:val="26"/>
                <w:highlight w:val="lightGray"/>
              </w:rPr>
              <w:t>辦理</w:t>
            </w:r>
            <w:r w:rsidRPr="00ED3127">
              <w:rPr>
                <w:rFonts w:ascii="微軟正黑體" w:eastAsia="微軟正黑體" w:hAnsi="微軟正黑體"/>
                <w:sz w:val="26"/>
                <w:szCs w:val="26"/>
              </w:rPr>
              <w:t>。</w:t>
            </w:r>
          </w:p>
        </w:tc>
      </w:tr>
      <w:tr w:rsidR="00FC1FA9" w:rsidRPr="00312693" w14:paraId="64B46CDC" w14:textId="77777777" w:rsidTr="00A76E33">
        <w:tc>
          <w:tcPr>
            <w:tcW w:w="1418" w:type="dxa"/>
            <w:shd w:val="clear" w:color="auto" w:fill="auto"/>
          </w:tcPr>
          <w:p w14:paraId="50FFBC6D" w14:textId="77777777" w:rsidR="003571C0" w:rsidRDefault="00533BAE" w:rsidP="001665E6">
            <w:pPr>
              <w:snapToGrid w:val="0"/>
              <w:rPr>
                <w:rFonts w:ascii="微軟正黑體" w:eastAsia="微軟正黑體" w:hAnsi="微軟正黑體"/>
                <w:b/>
                <w:color w:val="365F91" w:themeColor="accent1" w:themeShade="BF"/>
                <w:sz w:val="26"/>
                <w:szCs w:val="26"/>
                <w:u w:val="single"/>
              </w:rPr>
            </w:pPr>
            <w:r w:rsidRPr="003571C0">
              <w:rPr>
                <w:rFonts w:ascii="微軟正黑體" w:eastAsia="微軟正黑體" w:hAnsi="微軟正黑體" w:hint="eastAsia"/>
                <w:b/>
                <w:color w:val="365F91" w:themeColor="accent1" w:themeShade="BF"/>
                <w:sz w:val="26"/>
                <w:szCs w:val="26"/>
                <w:u w:val="single"/>
              </w:rPr>
              <w:t>報名</w:t>
            </w:r>
            <w:r w:rsidR="00EF1D6F" w:rsidRPr="003571C0">
              <w:rPr>
                <w:rFonts w:ascii="微軟正黑體" w:eastAsia="微軟正黑體" w:hAnsi="微軟正黑體" w:hint="eastAsia"/>
                <w:b/>
                <w:color w:val="365F91" w:themeColor="accent1" w:themeShade="BF"/>
                <w:sz w:val="26"/>
                <w:szCs w:val="26"/>
                <w:u w:val="single"/>
              </w:rPr>
              <w:t>及</w:t>
            </w:r>
          </w:p>
          <w:p w14:paraId="7DEC82ED" w14:textId="77777777" w:rsidR="00FC1FA9" w:rsidRPr="003571C0" w:rsidRDefault="00EF1D6F"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sz w:val="26"/>
                <w:szCs w:val="26"/>
                <w:u w:val="single"/>
              </w:rPr>
              <w:t>繳費方式</w:t>
            </w:r>
          </w:p>
        </w:tc>
        <w:tc>
          <w:tcPr>
            <w:tcW w:w="8188" w:type="dxa"/>
            <w:shd w:val="clear" w:color="auto" w:fill="auto"/>
          </w:tcPr>
          <w:p w14:paraId="7567BC6D" w14:textId="77777777" w:rsidR="00FA4E2A" w:rsidRPr="00FA4E2A" w:rsidRDefault="005837DA" w:rsidP="00FA4E2A">
            <w:pPr>
              <w:snapToGrid w:val="0"/>
              <w:rPr>
                <w:rFonts w:ascii="微軟正黑體" w:eastAsia="微軟正黑體" w:hAnsi="微軟正黑體"/>
                <w:b/>
                <w:color w:val="FF0000"/>
                <w:sz w:val="26"/>
                <w:szCs w:val="26"/>
                <w:shd w:val="pct15" w:color="auto" w:fill="FFFFFF"/>
              </w:rPr>
            </w:pPr>
            <w:r w:rsidRPr="00BD2545">
              <w:rPr>
                <w:rFonts w:ascii="微軟正黑體" w:eastAsia="微軟正黑體" w:hAnsi="微軟正黑體" w:hint="eastAsia"/>
                <w:color w:val="000000"/>
                <w:sz w:val="26"/>
                <w:szCs w:val="26"/>
              </w:rPr>
              <w:t>報名時間</w:t>
            </w:r>
            <w:r w:rsidRPr="00007138">
              <w:rPr>
                <w:rFonts w:ascii="微軟正黑體" w:eastAsia="微軟正黑體" w:hAnsi="微軟正黑體" w:hint="eastAsia"/>
                <w:b/>
                <w:color w:val="000000"/>
                <w:sz w:val="26"/>
                <w:szCs w:val="26"/>
              </w:rPr>
              <w:t>自即日起至</w:t>
            </w:r>
            <w:r w:rsidR="004A3008">
              <w:rPr>
                <w:rFonts w:ascii="微軟正黑體" w:eastAsia="微軟正黑體" w:hAnsi="微軟正黑體"/>
                <w:b/>
                <w:color w:val="000000" w:themeColor="text1"/>
                <w:sz w:val="26"/>
                <w:szCs w:val="26"/>
              </w:rPr>
              <w:t>2018</w:t>
            </w:r>
            <w:r w:rsidRPr="00007138">
              <w:rPr>
                <w:rFonts w:ascii="微軟正黑體" w:eastAsia="微軟正黑體" w:hAnsi="微軟正黑體" w:hint="eastAsia"/>
                <w:b/>
                <w:color w:val="000000" w:themeColor="text1"/>
                <w:sz w:val="26"/>
                <w:szCs w:val="26"/>
              </w:rPr>
              <w:t>年</w:t>
            </w:r>
            <w:r w:rsidR="004A3008">
              <w:rPr>
                <w:rFonts w:ascii="微軟正黑體" w:eastAsia="微軟正黑體" w:hAnsi="微軟正黑體"/>
                <w:b/>
                <w:color w:val="000000" w:themeColor="text1"/>
                <w:sz w:val="26"/>
                <w:szCs w:val="26"/>
              </w:rPr>
              <w:t>4</w:t>
            </w:r>
            <w:r w:rsidRPr="00007138">
              <w:rPr>
                <w:rFonts w:ascii="微軟正黑體" w:eastAsia="微軟正黑體" w:hAnsi="微軟正黑體" w:hint="eastAsia"/>
                <w:b/>
                <w:color w:val="000000" w:themeColor="text1"/>
                <w:sz w:val="26"/>
                <w:szCs w:val="26"/>
              </w:rPr>
              <w:t>月</w:t>
            </w:r>
            <w:r w:rsidR="004A3008">
              <w:rPr>
                <w:rFonts w:ascii="微軟正黑體" w:eastAsia="微軟正黑體" w:hAnsi="微軟正黑體"/>
                <w:b/>
                <w:color w:val="000000" w:themeColor="text1"/>
                <w:sz w:val="26"/>
                <w:szCs w:val="26"/>
              </w:rPr>
              <w:t>28</w:t>
            </w:r>
            <w:r w:rsidRPr="00007138">
              <w:rPr>
                <w:rFonts w:ascii="微軟正黑體" w:eastAsia="微軟正黑體" w:hAnsi="微軟正黑體" w:hint="eastAsia"/>
                <w:b/>
                <w:color w:val="000000" w:themeColor="text1"/>
                <w:sz w:val="26"/>
                <w:szCs w:val="26"/>
              </w:rPr>
              <w:t>日</w:t>
            </w:r>
            <w:r w:rsidRPr="00007138">
              <w:rPr>
                <w:rFonts w:ascii="微軟正黑體" w:eastAsia="微軟正黑體" w:hAnsi="微軟正黑體" w:hint="eastAsia"/>
                <w:color w:val="000000" w:themeColor="text1"/>
                <w:sz w:val="26"/>
                <w:szCs w:val="26"/>
              </w:rPr>
              <w:t>或</w:t>
            </w:r>
            <w:r w:rsidRPr="00BD2545">
              <w:rPr>
                <w:rFonts w:ascii="微軟正黑體" w:eastAsia="微軟正黑體" w:hAnsi="微軟正黑體" w:hint="eastAsia"/>
                <w:b/>
                <w:color w:val="FF0000"/>
                <w:sz w:val="26"/>
                <w:szCs w:val="26"/>
                <w:shd w:val="pct15" w:color="auto" w:fill="FFFFFF"/>
              </w:rPr>
              <w:t>額滿為止</w:t>
            </w:r>
          </w:p>
          <w:p w14:paraId="27B48508" w14:textId="77777777" w:rsidR="00FA4E2A" w:rsidRPr="00FA4E2A" w:rsidRDefault="00FA4E2A" w:rsidP="00FA4E2A">
            <w:pPr>
              <w:pStyle w:val="a9"/>
              <w:numPr>
                <w:ilvl w:val="0"/>
                <w:numId w:val="6"/>
              </w:numPr>
              <w:shd w:val="clear" w:color="auto" w:fill="FFFFFF"/>
              <w:snapToGrid w:val="0"/>
              <w:ind w:leftChars="0"/>
              <w:rPr>
                <w:rFonts w:ascii="微軟正黑體" w:eastAsia="微軟正黑體" w:hAnsi="微軟正黑體" w:cs="Arial"/>
                <w:b/>
                <w:color w:val="222222"/>
                <w:kern w:val="0"/>
                <w:szCs w:val="24"/>
              </w:rPr>
            </w:pPr>
            <w:bookmarkStart w:id="10" w:name="OLE_LINK11"/>
            <w:bookmarkStart w:id="11" w:name="OLE_LINK12"/>
            <w:r w:rsidRPr="00FA4E2A">
              <w:rPr>
                <w:rFonts w:ascii="微軟正黑體" w:eastAsia="微軟正黑體" w:hAnsi="微軟正黑體" w:hint="eastAsia"/>
                <w:szCs w:val="24"/>
              </w:rPr>
              <w:t>請先轉帳繳費至</w:t>
            </w:r>
            <w:r w:rsidRPr="00FA4E2A">
              <w:rPr>
                <w:rFonts w:ascii="微軟正黑體" w:eastAsia="微軟正黑體" w:hAnsi="微軟正黑體" w:hint="eastAsia"/>
              </w:rPr>
              <w:t>合作金庫銀行(006)左營分行</w:t>
            </w:r>
            <w:r w:rsidRPr="00FA4E2A">
              <w:rPr>
                <w:rFonts w:ascii="微軟正黑體" w:eastAsia="微軟正黑體" w:hAnsi="微軟正黑體"/>
              </w:rPr>
              <w:t xml:space="preserve">  </w:t>
            </w:r>
          </w:p>
          <w:p w14:paraId="536038E1" w14:textId="77777777" w:rsidR="005837DA" w:rsidRPr="00AA6C3E" w:rsidRDefault="00FA4E2A" w:rsidP="00FA4E2A">
            <w:pPr>
              <w:pStyle w:val="a9"/>
              <w:shd w:val="clear" w:color="auto" w:fill="FFFFFF"/>
              <w:snapToGrid w:val="0"/>
              <w:ind w:leftChars="0"/>
              <w:rPr>
                <w:rFonts w:ascii="微軟正黑體" w:eastAsia="微軟正黑體" w:hAnsi="微軟正黑體" w:cs="Arial"/>
                <w:b/>
                <w:color w:val="222222"/>
                <w:kern w:val="0"/>
                <w:szCs w:val="24"/>
              </w:rPr>
            </w:pPr>
            <w:r w:rsidRPr="00FA4E2A">
              <w:rPr>
                <w:rFonts w:ascii="微軟正黑體" w:eastAsia="微軟正黑體" w:hAnsi="微軟正黑體" w:hint="eastAsia"/>
              </w:rPr>
              <w:t>帳號：3166-717-006646</w:t>
            </w:r>
            <w:r>
              <w:rPr>
                <w:rFonts w:ascii="微軟正黑體" w:eastAsia="微軟正黑體" w:hAnsi="微軟正黑體"/>
              </w:rPr>
              <w:t xml:space="preserve">   </w:t>
            </w:r>
            <w:proofErr w:type="gramStart"/>
            <w:r w:rsidRPr="00FA4E2A">
              <w:rPr>
                <w:rFonts w:ascii="微軟正黑體" w:eastAsia="微軟正黑體" w:hAnsi="微軟正黑體" w:hint="eastAsia"/>
              </w:rPr>
              <w:t>芯耕圓</w:t>
            </w:r>
            <w:proofErr w:type="gramEnd"/>
            <w:r w:rsidRPr="00FA4E2A">
              <w:rPr>
                <w:rFonts w:ascii="微軟正黑體" w:eastAsia="微軟正黑體" w:hAnsi="微軟正黑體" w:hint="eastAsia"/>
              </w:rPr>
              <w:t>心理諮商所</w:t>
            </w:r>
          </w:p>
          <w:p w14:paraId="2D72F9B0" w14:textId="77777777" w:rsidR="00EA03D8" w:rsidRPr="00EA03D8" w:rsidRDefault="005837DA" w:rsidP="005837DA">
            <w:pPr>
              <w:pStyle w:val="a9"/>
              <w:numPr>
                <w:ilvl w:val="0"/>
                <w:numId w:val="6"/>
              </w:numPr>
              <w:shd w:val="clear" w:color="auto" w:fill="FFFFFF"/>
              <w:snapToGrid w:val="0"/>
              <w:ind w:leftChars="0"/>
              <w:rPr>
                <w:rFonts w:ascii="微軟正黑體" w:eastAsia="微軟正黑體" w:hAnsi="微軟正黑體" w:cs="Arial"/>
                <w:b/>
                <w:color w:val="222222"/>
                <w:kern w:val="0"/>
                <w:szCs w:val="24"/>
              </w:rPr>
            </w:pPr>
            <w:r w:rsidRPr="00AA6C3E">
              <w:rPr>
                <w:rFonts w:ascii="微軟正黑體" w:eastAsia="微軟正黑體" w:hAnsi="微軟正黑體" w:hint="eastAsia"/>
                <w:szCs w:val="24"/>
              </w:rPr>
              <w:t>進入報名網頁，</w:t>
            </w:r>
            <w:proofErr w:type="gramStart"/>
            <w:r w:rsidRPr="00AA6C3E">
              <w:rPr>
                <w:rFonts w:ascii="微軟正黑體" w:eastAsia="微軟正黑體" w:hAnsi="微軟正黑體" w:hint="eastAsia"/>
                <w:szCs w:val="24"/>
              </w:rPr>
              <w:t>進行線上報名</w:t>
            </w:r>
            <w:proofErr w:type="gramEnd"/>
          </w:p>
          <w:p w14:paraId="2EE1A8A2" w14:textId="77777777" w:rsidR="005837DA" w:rsidRPr="00AA6C3E" w:rsidRDefault="005837DA" w:rsidP="00EA03D8">
            <w:pPr>
              <w:pStyle w:val="a9"/>
              <w:shd w:val="clear" w:color="auto" w:fill="FFFFFF"/>
              <w:snapToGrid w:val="0"/>
              <w:ind w:leftChars="0"/>
              <w:rPr>
                <w:rFonts w:ascii="微軟正黑體" w:eastAsia="微軟正黑體" w:hAnsi="微軟正黑體" w:cs="Arial"/>
                <w:b/>
                <w:color w:val="222222"/>
                <w:kern w:val="0"/>
                <w:szCs w:val="24"/>
              </w:rPr>
            </w:pPr>
            <w:proofErr w:type="gramStart"/>
            <w:r w:rsidRPr="00AA6C3E">
              <w:rPr>
                <w:rFonts w:ascii="微軟正黑體" w:eastAsia="微軟正黑體" w:hAnsi="微軟正黑體" w:hint="eastAsia"/>
                <w:szCs w:val="24"/>
              </w:rPr>
              <w:t>（</w:t>
            </w:r>
            <w:proofErr w:type="gramEnd"/>
            <w:r w:rsidRPr="00AA6C3E">
              <w:rPr>
                <w:rFonts w:ascii="微軟正黑體" w:eastAsia="微軟正黑體" w:hAnsi="微軟正黑體" w:hint="eastAsia"/>
                <w:szCs w:val="24"/>
              </w:rPr>
              <w:t>網址：</w:t>
            </w:r>
            <w:bookmarkStart w:id="12" w:name="OLE_LINK5"/>
            <w:bookmarkStart w:id="13" w:name="OLE_LINK6"/>
            <w:r w:rsidR="00312FCD" w:rsidRPr="00312FCD">
              <w:rPr>
                <w:rFonts w:ascii="微軟正黑體" w:eastAsia="微軟正黑體" w:hAnsi="微軟正黑體"/>
                <w:szCs w:val="24"/>
              </w:rPr>
              <w:t>Https://goo.gl/forms/mBUkk1amRcqxeq522</w:t>
            </w:r>
            <w:bookmarkEnd w:id="12"/>
            <w:bookmarkEnd w:id="13"/>
            <w:proofErr w:type="gramStart"/>
            <w:r w:rsidRPr="00AA6C3E">
              <w:rPr>
                <w:rFonts w:ascii="微軟正黑體" w:eastAsia="微軟正黑體" w:hAnsi="微軟正黑體" w:hint="eastAsia"/>
                <w:szCs w:val="24"/>
              </w:rPr>
              <w:t>）</w:t>
            </w:r>
            <w:proofErr w:type="gramEnd"/>
            <w:r w:rsidRPr="00AA6C3E">
              <w:rPr>
                <w:rFonts w:ascii="微軟正黑體" w:eastAsia="微軟正黑體" w:hAnsi="微軟正黑體" w:hint="eastAsia"/>
                <w:szCs w:val="24"/>
              </w:rPr>
              <w:t>，並填寫您的轉帳帳號碼及轉帳時間以供核對。（</w:t>
            </w:r>
            <w:r w:rsidRPr="00AA6C3E">
              <w:rPr>
                <w:rFonts w:ascii="微軟正黑體" w:eastAsia="微軟正黑體" w:hAnsi="微軟正黑體" w:hint="eastAsia"/>
                <w:szCs w:val="24"/>
                <w:u w:val="single"/>
              </w:rPr>
              <w:t>請務必填寫正確的聯絡電話與Email信箱</w:t>
            </w:r>
            <w:r w:rsidRPr="00AA6C3E">
              <w:rPr>
                <w:rFonts w:ascii="微軟正黑體" w:eastAsia="微軟正黑體" w:hAnsi="微軟正黑體" w:hint="eastAsia"/>
                <w:szCs w:val="24"/>
              </w:rPr>
              <w:t>）</w:t>
            </w:r>
          </w:p>
          <w:p w14:paraId="220F2492" w14:textId="77777777" w:rsidR="006D300C" w:rsidRPr="00A51321" w:rsidRDefault="005837DA" w:rsidP="00A51321">
            <w:pPr>
              <w:pStyle w:val="a9"/>
              <w:numPr>
                <w:ilvl w:val="0"/>
                <w:numId w:val="6"/>
              </w:numPr>
              <w:shd w:val="clear" w:color="auto" w:fill="FFFFFF"/>
              <w:snapToGrid w:val="0"/>
              <w:ind w:leftChars="0"/>
              <w:rPr>
                <w:rFonts w:ascii="微軟正黑體" w:eastAsia="微軟正黑體" w:hAnsi="微軟正黑體" w:cs="Arial"/>
                <w:b/>
                <w:color w:val="222222"/>
                <w:kern w:val="0"/>
                <w:szCs w:val="24"/>
              </w:rPr>
            </w:pPr>
            <w:r w:rsidRPr="00AA6C3E">
              <w:rPr>
                <w:rFonts w:ascii="微軟正黑體" w:eastAsia="微軟正黑體" w:hAnsi="微軟正黑體" w:hint="eastAsia"/>
                <w:color w:val="000000"/>
                <w:szCs w:val="24"/>
              </w:rPr>
              <w:t>核對無誤後，我們會以Email通知您報名成功，始完成報名手續。</w:t>
            </w:r>
          </w:p>
          <w:bookmarkEnd w:id="10"/>
          <w:bookmarkEnd w:id="11"/>
          <w:p w14:paraId="39FAC716" w14:textId="77777777" w:rsidR="00D33425" w:rsidRPr="00ED3127" w:rsidRDefault="00D33425" w:rsidP="003B274D">
            <w:pPr>
              <w:pStyle w:val="a9"/>
              <w:snapToGrid w:val="0"/>
              <w:ind w:leftChars="116" w:left="278" w:firstLineChars="1" w:firstLine="3"/>
              <w:rPr>
                <w:rFonts w:ascii="微軟正黑體" w:eastAsia="微軟正黑體" w:hAnsi="微軟正黑體"/>
                <w:sz w:val="26"/>
                <w:szCs w:val="26"/>
              </w:rPr>
            </w:pPr>
          </w:p>
        </w:tc>
      </w:tr>
      <w:tr w:rsidR="00FC1FA9" w:rsidRPr="00312693" w14:paraId="48D05CF4" w14:textId="77777777" w:rsidTr="00A76E33">
        <w:tc>
          <w:tcPr>
            <w:tcW w:w="1418" w:type="dxa"/>
            <w:shd w:val="clear" w:color="auto" w:fill="auto"/>
          </w:tcPr>
          <w:p w14:paraId="78C113E7"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kern w:val="0"/>
                <w:sz w:val="26"/>
                <w:szCs w:val="26"/>
                <w:u w:val="single"/>
              </w:rPr>
              <w:t>其他須知</w:t>
            </w:r>
            <w:r w:rsidRPr="003571C0">
              <w:rPr>
                <w:rFonts w:ascii="微軟正黑體" w:eastAsia="微軟正黑體" w:hAnsi="微軟正黑體" w:hint="eastAsia"/>
                <w:b/>
                <w:color w:val="365F91" w:themeColor="accent1" w:themeShade="BF"/>
                <w:kern w:val="0"/>
                <w:sz w:val="26"/>
                <w:szCs w:val="26"/>
              </w:rPr>
              <w:t xml:space="preserve"> </w:t>
            </w:r>
          </w:p>
        </w:tc>
        <w:tc>
          <w:tcPr>
            <w:tcW w:w="8188" w:type="dxa"/>
            <w:shd w:val="clear" w:color="auto" w:fill="auto"/>
          </w:tcPr>
          <w:p w14:paraId="222578E9" w14:textId="77777777" w:rsidR="00A51321" w:rsidRPr="00A51321" w:rsidRDefault="00A51321" w:rsidP="00A51321">
            <w:pPr>
              <w:pStyle w:val="a9"/>
              <w:numPr>
                <w:ilvl w:val="0"/>
                <w:numId w:val="13"/>
              </w:numPr>
              <w:snapToGrid w:val="0"/>
              <w:ind w:leftChars="0"/>
              <w:rPr>
                <w:rFonts w:ascii="微軟正黑體" w:eastAsia="微軟正黑體" w:hAnsi="微軟正黑體"/>
                <w:sz w:val="26"/>
                <w:szCs w:val="26"/>
              </w:rPr>
            </w:pPr>
            <w:bookmarkStart w:id="14" w:name="OLE_LINK13"/>
            <w:bookmarkStart w:id="15" w:name="OLE_LINK14"/>
            <w:r w:rsidRPr="00A51321">
              <w:rPr>
                <w:rFonts w:ascii="微軟正黑體" w:eastAsia="微軟正黑體" w:hAnsi="微軟正黑體" w:hint="eastAsia"/>
                <w:sz w:val="26"/>
                <w:szCs w:val="26"/>
              </w:rPr>
              <w:t>本活動擬申請臨床、諮商心理師、社工師繼續教育積分認證並發給研習證書，</w:t>
            </w:r>
            <w:r w:rsidRPr="00ED3127">
              <w:rPr>
                <w:rFonts w:ascii="微軟正黑體" w:eastAsia="微軟正黑體" w:hAnsi="微軟正黑體"/>
                <w:sz w:val="26"/>
                <w:szCs w:val="26"/>
              </w:rPr>
              <w:t>請妥善保管，遺失恕不補發。</w:t>
            </w:r>
          </w:p>
          <w:p w14:paraId="129C3D04" w14:textId="77777777" w:rsidR="00A51321" w:rsidRPr="00A51321" w:rsidRDefault="00A51321" w:rsidP="00A51321">
            <w:pPr>
              <w:pStyle w:val="a9"/>
              <w:numPr>
                <w:ilvl w:val="0"/>
                <w:numId w:val="13"/>
              </w:numPr>
              <w:snapToGrid w:val="0"/>
              <w:ind w:leftChars="0"/>
              <w:rPr>
                <w:rFonts w:ascii="微軟正黑體" w:eastAsia="微軟正黑體" w:hAnsi="微軟正黑體"/>
                <w:sz w:val="26"/>
                <w:szCs w:val="26"/>
              </w:rPr>
            </w:pPr>
            <w:r w:rsidRPr="00A51321">
              <w:rPr>
                <w:rFonts w:ascii="微軟正黑體" w:eastAsia="微軟正黑體" w:hAnsi="微軟正黑體" w:hint="eastAsia"/>
                <w:sz w:val="26"/>
                <w:szCs w:val="26"/>
              </w:rPr>
              <w:t>本課程全程禁止學員錄音/錄影</w:t>
            </w:r>
            <w:r w:rsidR="00FE68D1">
              <w:rPr>
                <w:rFonts w:ascii="微軟正黑體" w:eastAsia="微軟正黑體" w:hAnsi="微軟正黑體" w:hint="eastAsia"/>
                <w:sz w:val="26"/>
                <w:szCs w:val="26"/>
              </w:rPr>
              <w:t>。</w:t>
            </w:r>
          </w:p>
          <w:p w14:paraId="0EDD890A" w14:textId="77777777" w:rsidR="00A51321" w:rsidRPr="00A51321" w:rsidRDefault="00A51321" w:rsidP="00A51321">
            <w:pPr>
              <w:pStyle w:val="a9"/>
              <w:numPr>
                <w:ilvl w:val="0"/>
                <w:numId w:val="13"/>
              </w:numPr>
              <w:snapToGrid w:val="0"/>
              <w:ind w:leftChars="0"/>
              <w:rPr>
                <w:rFonts w:ascii="微軟正黑體" w:eastAsia="微軟正黑體" w:hAnsi="微軟正黑體"/>
                <w:sz w:val="26"/>
                <w:szCs w:val="26"/>
              </w:rPr>
            </w:pPr>
            <w:r w:rsidRPr="00A51321">
              <w:rPr>
                <w:rFonts w:ascii="微軟正黑體" w:eastAsia="微軟正黑體" w:hAnsi="微軟正黑體"/>
                <w:sz w:val="26"/>
                <w:szCs w:val="26"/>
              </w:rPr>
              <w:t>上課日如遇颱風、地震等天災，依政府公告停課，並另擇日補課或停課退費。</w:t>
            </w:r>
          </w:p>
          <w:p w14:paraId="63DEFC27" w14:textId="77777777" w:rsidR="00A51321" w:rsidRDefault="00A51321" w:rsidP="00A51321">
            <w:pPr>
              <w:pStyle w:val="a9"/>
              <w:numPr>
                <w:ilvl w:val="0"/>
                <w:numId w:val="13"/>
              </w:numPr>
              <w:snapToGrid w:val="0"/>
              <w:ind w:leftChars="0"/>
              <w:rPr>
                <w:rFonts w:ascii="微軟正黑體" w:eastAsia="微軟正黑體" w:hAnsi="微軟正黑體"/>
                <w:sz w:val="26"/>
                <w:szCs w:val="26"/>
              </w:rPr>
            </w:pPr>
            <w:r w:rsidRPr="00A51321">
              <w:rPr>
                <w:rFonts w:ascii="微軟正黑體" w:eastAsia="微軟正黑體" w:hAnsi="微軟正黑體" w:hint="eastAsia"/>
                <w:sz w:val="26"/>
                <w:szCs w:val="26"/>
              </w:rPr>
              <w:t>活動前三天Email寄發行前通知，請留意您的信箱</w:t>
            </w:r>
            <w:r>
              <w:rPr>
                <w:rFonts w:ascii="微軟正黑體" w:eastAsia="微軟正黑體" w:hAnsi="微軟正黑體" w:hint="eastAsia"/>
                <w:sz w:val="26"/>
                <w:szCs w:val="26"/>
              </w:rPr>
              <w:t>。</w:t>
            </w:r>
            <w:bookmarkEnd w:id="14"/>
            <w:bookmarkEnd w:id="15"/>
          </w:p>
          <w:p w14:paraId="7C7C54DB" w14:textId="77777777" w:rsidR="00B56728" w:rsidRPr="003B274D" w:rsidRDefault="00B56728" w:rsidP="00B56728">
            <w:pPr>
              <w:pStyle w:val="a9"/>
              <w:snapToGrid w:val="0"/>
              <w:ind w:leftChars="0" w:left="360"/>
              <w:rPr>
                <w:rFonts w:ascii="微軟正黑體" w:eastAsia="微軟正黑體" w:hAnsi="微軟正黑體"/>
                <w:sz w:val="26"/>
                <w:szCs w:val="26"/>
              </w:rPr>
            </w:pPr>
          </w:p>
        </w:tc>
      </w:tr>
      <w:tr w:rsidR="00FC1FA9" w:rsidRPr="00312693" w14:paraId="1C4A3093" w14:textId="77777777" w:rsidTr="00A76E33">
        <w:tc>
          <w:tcPr>
            <w:tcW w:w="1418" w:type="dxa"/>
            <w:shd w:val="clear" w:color="auto" w:fill="auto"/>
          </w:tcPr>
          <w:p w14:paraId="7C8ADF2B" w14:textId="77777777" w:rsidR="00FC1FA9" w:rsidRPr="003571C0" w:rsidRDefault="00FC1FA9"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kern w:val="0"/>
                <w:sz w:val="26"/>
                <w:szCs w:val="26"/>
                <w:u w:val="single"/>
              </w:rPr>
              <w:lastRenderedPageBreak/>
              <w:t>退費說明</w:t>
            </w:r>
          </w:p>
        </w:tc>
        <w:tc>
          <w:tcPr>
            <w:tcW w:w="8188" w:type="dxa"/>
            <w:shd w:val="clear" w:color="auto" w:fill="auto"/>
          </w:tcPr>
          <w:p w14:paraId="76A06F5A" w14:textId="77777777" w:rsidR="00A51321" w:rsidRPr="00FA4E2A" w:rsidRDefault="00FA4E2A" w:rsidP="00A51321">
            <w:pPr>
              <w:pStyle w:val="a9"/>
              <w:snapToGrid w:val="0"/>
              <w:ind w:leftChars="0" w:left="0"/>
              <w:jc w:val="both"/>
              <w:rPr>
                <w:rFonts w:ascii="微軟正黑體" w:eastAsia="微軟正黑體" w:hAnsi="微軟正黑體"/>
                <w:color w:val="000000" w:themeColor="text1"/>
                <w:szCs w:val="24"/>
              </w:rPr>
            </w:pPr>
            <w:bookmarkStart w:id="16" w:name="OLE_LINK15"/>
            <w:bookmarkStart w:id="17" w:name="OLE_LINK16"/>
            <w:r>
              <w:rPr>
                <w:rFonts w:ascii="微軟正黑體" w:eastAsia="微軟正黑體" w:hAnsi="微軟正黑體" w:hint="eastAsia"/>
                <w:szCs w:val="24"/>
              </w:rPr>
              <w:t>根據法規，</w:t>
            </w:r>
            <w:r w:rsidR="00D71951">
              <w:rPr>
                <w:rFonts w:ascii="微軟正黑體" w:eastAsia="微軟正黑體" w:hAnsi="微軟正黑體"/>
                <w:szCs w:val="24"/>
              </w:rPr>
              <w:t>報名後個人因故取消無法參與</w:t>
            </w:r>
            <w:r w:rsidR="00ED3127" w:rsidRPr="00FA4E2A">
              <w:rPr>
                <w:rFonts w:ascii="微軟正黑體" w:eastAsia="微軟正黑體" w:hAnsi="微軟正黑體"/>
                <w:szCs w:val="24"/>
              </w:rPr>
              <w:t>，</w:t>
            </w:r>
            <w:r w:rsidR="00A51321" w:rsidRPr="00FA4E2A">
              <w:rPr>
                <w:rFonts w:ascii="微軟正黑體" w:eastAsia="微軟正黑體" w:hAnsi="微軟正黑體" w:hint="eastAsia"/>
                <w:color w:val="000000" w:themeColor="text1"/>
                <w:szCs w:val="24"/>
              </w:rPr>
              <w:t>距開課日期前30</w:t>
            </w:r>
            <w:r w:rsidR="00D71951">
              <w:rPr>
                <w:rFonts w:ascii="微軟正黑體" w:eastAsia="微軟正黑體" w:hAnsi="微軟正黑體" w:hint="eastAsia"/>
                <w:color w:val="000000" w:themeColor="text1"/>
                <w:szCs w:val="24"/>
              </w:rPr>
              <w:t>天要求退費</w:t>
            </w:r>
            <w:r w:rsidR="00A51321" w:rsidRPr="00FA4E2A">
              <w:rPr>
                <w:rFonts w:ascii="微軟正黑體" w:eastAsia="微軟正黑體" w:hAnsi="微軟正黑體" w:hint="eastAsia"/>
                <w:color w:val="000000" w:themeColor="text1"/>
                <w:szCs w:val="24"/>
              </w:rPr>
              <w:t>，退全額。距開課日期30</w:t>
            </w:r>
            <w:r w:rsidRPr="00FA4E2A">
              <w:rPr>
                <w:rFonts w:ascii="微軟正黑體" w:eastAsia="微軟正黑體" w:hAnsi="微軟正黑體" w:hint="eastAsia"/>
                <w:color w:val="000000" w:themeColor="text1"/>
                <w:szCs w:val="24"/>
              </w:rPr>
              <w:t>天內</w:t>
            </w:r>
            <w:r w:rsidR="00A51321" w:rsidRPr="00FA4E2A">
              <w:rPr>
                <w:rFonts w:ascii="微軟正黑體" w:eastAsia="微軟正黑體" w:hAnsi="微軟正黑體" w:hint="eastAsia"/>
                <w:color w:val="000000" w:themeColor="text1"/>
                <w:szCs w:val="24"/>
              </w:rPr>
              <w:t>退</w:t>
            </w:r>
            <w:r w:rsidRPr="00FA4E2A">
              <w:rPr>
                <w:rFonts w:ascii="微軟正黑體" w:eastAsia="微軟正黑體" w:hAnsi="微軟正黑體"/>
                <w:color w:val="000000" w:themeColor="text1"/>
                <w:szCs w:val="24"/>
              </w:rPr>
              <w:t>9</w:t>
            </w:r>
            <w:r w:rsidR="00A51321" w:rsidRPr="00FA4E2A">
              <w:rPr>
                <w:rFonts w:ascii="微軟正黑體" w:eastAsia="微軟正黑體" w:hAnsi="微軟正黑體" w:hint="eastAsia"/>
                <w:color w:val="000000" w:themeColor="text1"/>
                <w:szCs w:val="24"/>
              </w:rPr>
              <w:t>0%；開課前一天退費者，退</w:t>
            </w:r>
            <w:r w:rsidRPr="00FA4E2A">
              <w:rPr>
                <w:rFonts w:ascii="微軟正黑體" w:eastAsia="微軟正黑體" w:hAnsi="微軟正黑體"/>
                <w:color w:val="000000" w:themeColor="text1"/>
                <w:szCs w:val="24"/>
              </w:rPr>
              <w:t>8</w:t>
            </w:r>
            <w:r w:rsidR="00A51321" w:rsidRPr="00FA4E2A">
              <w:rPr>
                <w:rFonts w:ascii="微軟正黑體" w:eastAsia="微軟正黑體" w:hAnsi="微軟正黑體" w:hint="eastAsia"/>
                <w:color w:val="000000" w:themeColor="text1"/>
                <w:szCs w:val="24"/>
              </w:rPr>
              <w:t>0%。</w:t>
            </w:r>
          </w:p>
          <w:p w14:paraId="03DCBDEB" w14:textId="77777777" w:rsidR="00FC1FA9" w:rsidRDefault="00FA4E2A" w:rsidP="00A51321">
            <w:pPr>
              <w:pStyle w:val="a9"/>
              <w:snapToGrid w:val="0"/>
              <w:ind w:leftChars="0" w:left="0"/>
              <w:rPr>
                <w:rFonts w:ascii="微軟正黑體" w:eastAsia="微軟正黑體" w:hAnsi="微軟正黑體"/>
                <w:szCs w:val="24"/>
              </w:rPr>
            </w:pPr>
            <w:r w:rsidRPr="00FA4E2A">
              <w:rPr>
                <w:rFonts w:ascii="微軟正黑體" w:eastAsia="微軟正黑體" w:hAnsi="微軟正黑體" w:hint="eastAsia"/>
                <w:szCs w:val="24"/>
              </w:rPr>
              <w:t>可轉帳或支票退款，</w:t>
            </w:r>
            <w:r w:rsidR="00A51321" w:rsidRPr="00FA4E2A">
              <w:rPr>
                <w:rFonts w:ascii="微軟正黑體" w:eastAsia="微軟正黑體" w:hAnsi="微軟正黑體" w:hint="eastAsia"/>
                <w:szCs w:val="24"/>
              </w:rPr>
              <w:t>手續費皆由報名者支付</w:t>
            </w:r>
            <w:r w:rsidRPr="00FA4E2A">
              <w:rPr>
                <w:rFonts w:ascii="微軟正黑體" w:eastAsia="微軟正黑體" w:hAnsi="微軟正黑體" w:hint="eastAsia"/>
                <w:szCs w:val="24"/>
              </w:rPr>
              <w:t>，且需收取退款費用10％的行政處理費</w:t>
            </w:r>
            <w:r w:rsidR="00A51321" w:rsidRPr="00FA4E2A">
              <w:rPr>
                <w:rFonts w:ascii="微軟正黑體" w:eastAsia="微軟正黑體" w:hAnsi="微軟正黑體" w:hint="eastAsia"/>
                <w:szCs w:val="24"/>
              </w:rPr>
              <w:t>；</w:t>
            </w:r>
            <w:r w:rsidRPr="00FA4E2A">
              <w:rPr>
                <w:rFonts w:ascii="微軟正黑體" w:eastAsia="微軟正黑體" w:hAnsi="微軟正黑體" w:hint="eastAsia"/>
                <w:szCs w:val="24"/>
              </w:rPr>
              <w:t>全部課程執行完畢後始進行退費事宜。</w:t>
            </w:r>
            <w:r w:rsidR="00A51321" w:rsidRPr="00FA4E2A">
              <w:rPr>
                <w:rFonts w:ascii="微軟正黑體" w:eastAsia="微軟正黑體" w:hAnsi="微軟正黑體" w:hint="eastAsia"/>
                <w:szCs w:val="24"/>
              </w:rPr>
              <w:t>課程開始日當天缺課或缺席，恕</w:t>
            </w:r>
            <w:proofErr w:type="gramStart"/>
            <w:r w:rsidR="00A51321" w:rsidRPr="00FA4E2A">
              <w:rPr>
                <w:rFonts w:ascii="微軟正黑體" w:eastAsia="微軟正黑體" w:hAnsi="微軟正黑體" w:hint="eastAsia"/>
                <w:szCs w:val="24"/>
              </w:rPr>
              <w:t>不</w:t>
            </w:r>
            <w:proofErr w:type="gramEnd"/>
            <w:r w:rsidR="00A51321" w:rsidRPr="00FA4E2A">
              <w:rPr>
                <w:rFonts w:ascii="微軟正黑體" w:eastAsia="微軟正黑體" w:hAnsi="微軟正黑體" w:hint="eastAsia"/>
                <w:szCs w:val="24"/>
              </w:rPr>
              <w:t>退費、補課。</w:t>
            </w:r>
          </w:p>
          <w:bookmarkEnd w:id="16"/>
          <w:bookmarkEnd w:id="17"/>
          <w:p w14:paraId="466E9B57" w14:textId="77777777" w:rsidR="00FE68D1" w:rsidRPr="00ED3127" w:rsidRDefault="00FE68D1" w:rsidP="00A51321">
            <w:pPr>
              <w:pStyle w:val="a9"/>
              <w:snapToGrid w:val="0"/>
              <w:ind w:leftChars="0" w:left="0"/>
              <w:rPr>
                <w:rFonts w:ascii="微軟正黑體" w:eastAsia="微軟正黑體" w:hAnsi="微軟正黑體"/>
                <w:sz w:val="26"/>
                <w:szCs w:val="26"/>
              </w:rPr>
            </w:pPr>
          </w:p>
        </w:tc>
      </w:tr>
      <w:tr w:rsidR="003B274D" w:rsidRPr="00312693" w14:paraId="6C5D29A4" w14:textId="77777777" w:rsidTr="00A76E33">
        <w:tc>
          <w:tcPr>
            <w:tcW w:w="1418" w:type="dxa"/>
            <w:shd w:val="clear" w:color="auto" w:fill="auto"/>
          </w:tcPr>
          <w:p w14:paraId="65363451" w14:textId="77777777" w:rsidR="003B274D" w:rsidRDefault="00A51321" w:rsidP="001665E6">
            <w:pPr>
              <w:snapToGrid w:val="0"/>
              <w:rPr>
                <w:rFonts w:ascii="微軟正黑體" w:eastAsia="微軟正黑體" w:hAnsi="微軟正黑體"/>
                <w:b/>
                <w:color w:val="365F91" w:themeColor="accent1" w:themeShade="BF"/>
                <w:kern w:val="0"/>
                <w:sz w:val="26"/>
                <w:szCs w:val="26"/>
                <w:u w:val="single"/>
              </w:rPr>
            </w:pPr>
            <w:r w:rsidRPr="003571C0">
              <w:rPr>
                <w:rFonts w:ascii="微軟正黑體" w:eastAsia="微軟正黑體" w:hAnsi="微軟正黑體" w:hint="eastAsia"/>
                <w:b/>
                <w:color w:val="365F91" w:themeColor="accent1" w:themeShade="BF"/>
                <w:kern w:val="0"/>
                <w:sz w:val="26"/>
                <w:szCs w:val="26"/>
                <w:u w:val="single"/>
              </w:rPr>
              <w:t>連絡方式</w:t>
            </w:r>
          </w:p>
          <w:p w14:paraId="6B81FB1D" w14:textId="77777777" w:rsidR="00163F4B" w:rsidRDefault="00163F4B" w:rsidP="001665E6">
            <w:pPr>
              <w:snapToGrid w:val="0"/>
              <w:rPr>
                <w:rFonts w:ascii="微軟正黑體" w:eastAsia="微軟正黑體" w:hAnsi="微軟正黑體"/>
                <w:b/>
                <w:color w:val="365F91" w:themeColor="accent1" w:themeShade="BF"/>
                <w:kern w:val="0"/>
                <w:sz w:val="26"/>
                <w:szCs w:val="26"/>
                <w:u w:val="single"/>
              </w:rPr>
            </w:pPr>
          </w:p>
          <w:p w14:paraId="748B72C1" w14:textId="77777777" w:rsidR="00163F4B" w:rsidRDefault="00163F4B" w:rsidP="001665E6">
            <w:pPr>
              <w:snapToGrid w:val="0"/>
              <w:rPr>
                <w:rFonts w:ascii="微軟正黑體" w:eastAsia="微軟正黑體" w:hAnsi="微軟正黑體"/>
                <w:b/>
                <w:color w:val="365F91" w:themeColor="accent1" w:themeShade="BF"/>
                <w:kern w:val="0"/>
                <w:sz w:val="26"/>
                <w:szCs w:val="26"/>
                <w:u w:val="single"/>
              </w:rPr>
            </w:pPr>
          </w:p>
          <w:p w14:paraId="24BE539F" w14:textId="77777777" w:rsidR="00163F4B" w:rsidRDefault="00163F4B" w:rsidP="001665E6">
            <w:pPr>
              <w:snapToGrid w:val="0"/>
              <w:rPr>
                <w:rFonts w:ascii="微軟正黑體" w:eastAsia="微軟正黑體" w:hAnsi="微軟正黑體"/>
                <w:b/>
                <w:color w:val="365F91" w:themeColor="accent1" w:themeShade="BF"/>
                <w:kern w:val="0"/>
                <w:sz w:val="26"/>
                <w:szCs w:val="26"/>
                <w:u w:val="single"/>
              </w:rPr>
            </w:pPr>
          </w:p>
          <w:p w14:paraId="349AB7D4" w14:textId="77777777" w:rsidR="00163F4B" w:rsidRDefault="00163F4B" w:rsidP="001665E6">
            <w:pPr>
              <w:snapToGrid w:val="0"/>
              <w:rPr>
                <w:rFonts w:ascii="微軟正黑體" w:eastAsia="微軟正黑體" w:hAnsi="微軟正黑體"/>
                <w:b/>
                <w:color w:val="365F91" w:themeColor="accent1" w:themeShade="BF"/>
                <w:kern w:val="0"/>
                <w:sz w:val="26"/>
                <w:szCs w:val="26"/>
                <w:u w:val="single"/>
              </w:rPr>
            </w:pPr>
            <w:r>
              <w:rPr>
                <w:rFonts w:ascii="微軟正黑體" w:eastAsia="微軟正黑體" w:hAnsi="微軟正黑體" w:hint="eastAsia"/>
                <w:b/>
                <w:color w:val="365F91" w:themeColor="accent1" w:themeShade="BF"/>
                <w:kern w:val="0"/>
                <w:sz w:val="26"/>
                <w:szCs w:val="26"/>
                <w:u w:val="single"/>
              </w:rPr>
              <w:t>中階課程</w:t>
            </w:r>
          </w:p>
          <w:p w14:paraId="2E8B1B48" w14:textId="77777777" w:rsidR="00163F4B" w:rsidRDefault="00163F4B" w:rsidP="001665E6">
            <w:pPr>
              <w:snapToGrid w:val="0"/>
              <w:rPr>
                <w:rFonts w:ascii="微軟正黑體" w:eastAsia="微軟正黑體" w:hAnsi="微軟正黑體"/>
                <w:b/>
                <w:color w:val="365F91" w:themeColor="accent1" w:themeShade="BF"/>
                <w:kern w:val="0"/>
                <w:sz w:val="26"/>
                <w:szCs w:val="26"/>
                <w:u w:val="single"/>
              </w:rPr>
            </w:pPr>
          </w:p>
          <w:p w14:paraId="29A255C6" w14:textId="77777777" w:rsidR="00163F4B" w:rsidRPr="003571C0" w:rsidRDefault="00163F4B" w:rsidP="001665E6">
            <w:pPr>
              <w:snapToGrid w:val="0"/>
              <w:rPr>
                <w:rFonts w:ascii="微軟正黑體" w:eastAsia="微軟正黑體" w:hAnsi="微軟正黑體"/>
                <w:b/>
                <w:color w:val="365F91" w:themeColor="accent1" w:themeShade="BF"/>
                <w:kern w:val="0"/>
                <w:sz w:val="26"/>
                <w:szCs w:val="26"/>
                <w:u w:val="single"/>
              </w:rPr>
            </w:pPr>
          </w:p>
        </w:tc>
        <w:tc>
          <w:tcPr>
            <w:tcW w:w="8188" w:type="dxa"/>
            <w:shd w:val="clear" w:color="auto" w:fill="auto"/>
          </w:tcPr>
          <w:p w14:paraId="53C164BF" w14:textId="77777777" w:rsidR="00A51321" w:rsidRDefault="00A51321" w:rsidP="00A51321">
            <w:pPr>
              <w:pStyle w:val="a9"/>
              <w:snapToGrid w:val="0"/>
              <w:ind w:leftChars="0" w:left="0"/>
              <w:rPr>
                <w:rFonts w:ascii="微軟正黑體" w:eastAsia="微軟正黑體" w:hAnsi="微軟正黑體"/>
                <w:sz w:val="26"/>
                <w:szCs w:val="26"/>
              </w:rPr>
            </w:pPr>
            <w:bookmarkStart w:id="18" w:name="OLE_LINK18"/>
            <w:bookmarkStart w:id="19" w:name="OLE_LINK19"/>
            <w:r>
              <w:rPr>
                <w:rFonts w:ascii="微軟正黑體" w:eastAsia="微軟正黑體" w:hAnsi="微軟正黑體" w:hint="eastAsia"/>
                <w:sz w:val="26"/>
                <w:szCs w:val="26"/>
              </w:rPr>
              <w:t>請於上班時間週一～週五09:30~17:30來電或Email詢問，</w:t>
            </w:r>
          </w:p>
          <w:p w14:paraId="3D42C8BB" w14:textId="77777777" w:rsidR="00A51321" w:rsidRDefault="00A51321" w:rsidP="00A51321">
            <w:pPr>
              <w:pStyle w:val="a9"/>
              <w:snapToGrid w:val="0"/>
              <w:ind w:leftChars="0" w:left="0"/>
              <w:rPr>
                <w:rFonts w:ascii="微軟正黑體" w:eastAsia="微軟正黑體" w:hAnsi="微軟正黑體"/>
                <w:sz w:val="26"/>
                <w:szCs w:val="26"/>
              </w:rPr>
            </w:pPr>
            <w:r>
              <w:rPr>
                <w:rFonts w:ascii="微軟正黑體" w:eastAsia="微軟正黑體" w:hAnsi="微軟正黑體" w:hint="eastAsia"/>
                <w:sz w:val="26"/>
                <w:szCs w:val="26"/>
              </w:rPr>
              <w:t>電話：07-5567315</w:t>
            </w:r>
            <w:proofErr w:type="gramStart"/>
            <w:r>
              <w:rPr>
                <w:rFonts w:ascii="微軟正黑體" w:eastAsia="微軟正黑體" w:hAnsi="微軟正黑體" w:hint="eastAsia"/>
                <w:sz w:val="26"/>
                <w:szCs w:val="26"/>
              </w:rPr>
              <w:t>芯耕圓</w:t>
            </w:r>
            <w:proofErr w:type="gramEnd"/>
            <w:r>
              <w:rPr>
                <w:rFonts w:ascii="微軟正黑體" w:eastAsia="微軟正黑體" w:hAnsi="微軟正黑體" w:hint="eastAsia"/>
                <w:sz w:val="26"/>
                <w:szCs w:val="26"/>
              </w:rPr>
              <w:t>心理諮商所</w:t>
            </w:r>
          </w:p>
          <w:p w14:paraId="461B8380" w14:textId="77777777" w:rsidR="00A51321" w:rsidRDefault="00A51321" w:rsidP="00A51321">
            <w:pPr>
              <w:pStyle w:val="a9"/>
              <w:snapToGrid w:val="0"/>
              <w:ind w:leftChars="0" w:left="0"/>
              <w:rPr>
                <w:rFonts w:ascii="Arial" w:hAnsi="Arial" w:cs="Arial"/>
                <w:szCs w:val="24"/>
                <w:shd w:val="clear" w:color="auto" w:fill="FFFFFF"/>
              </w:rPr>
            </w:pPr>
            <w:r>
              <w:rPr>
                <w:rFonts w:ascii="微軟正黑體" w:eastAsia="微軟正黑體" w:hAnsi="微軟正黑體" w:hint="eastAsia"/>
                <w:sz w:val="26"/>
                <w:szCs w:val="26"/>
              </w:rPr>
              <w:t>信箱：</w:t>
            </w:r>
            <w:r w:rsidRPr="00127BDB">
              <w:rPr>
                <w:rFonts w:ascii="Arial" w:hAnsi="Arial" w:cs="Arial"/>
                <w:sz w:val="26"/>
                <w:szCs w:val="26"/>
                <w:shd w:val="clear" w:color="auto" w:fill="FFFFFF"/>
              </w:rPr>
              <w:t>growheart@gmail.com</w:t>
            </w:r>
          </w:p>
          <w:bookmarkEnd w:id="18"/>
          <w:bookmarkEnd w:id="19"/>
          <w:p w14:paraId="2890AFFA" w14:textId="77777777" w:rsidR="003B274D" w:rsidRDefault="003B274D" w:rsidP="00ED3127">
            <w:pPr>
              <w:pStyle w:val="a9"/>
              <w:snapToGrid w:val="0"/>
              <w:ind w:leftChars="0" w:left="0"/>
              <w:rPr>
                <w:rFonts w:ascii="微軟正黑體" w:eastAsia="微軟正黑體" w:hAnsi="微軟正黑體"/>
                <w:sz w:val="26"/>
                <w:szCs w:val="26"/>
              </w:rPr>
            </w:pPr>
          </w:p>
          <w:p w14:paraId="51BBC191" w14:textId="5591A60D" w:rsidR="00163F4B" w:rsidRPr="00A000F3" w:rsidRDefault="00163F4B" w:rsidP="00ED3127">
            <w:pPr>
              <w:pStyle w:val="a9"/>
              <w:snapToGrid w:val="0"/>
              <w:ind w:leftChars="0" w:left="0"/>
              <w:rPr>
                <w:rFonts w:ascii="微軟正黑體" w:eastAsia="微軟正黑體" w:hAnsi="微軟正黑體"/>
                <w:sz w:val="26"/>
                <w:szCs w:val="26"/>
              </w:rPr>
            </w:pPr>
            <w:r w:rsidRPr="00CE0F42">
              <w:rPr>
                <w:rFonts w:ascii="微軟正黑體" w:eastAsia="微軟正黑體" w:hAnsi="微軟正黑體" w:hint="eastAsia"/>
                <w:sz w:val="26"/>
                <w:szCs w:val="26"/>
              </w:rPr>
              <w:t>本課程為系列課程的第一階段。預計推出小班的中階系列訓練，需要參加過</w:t>
            </w:r>
            <w:r w:rsidR="00924DAA" w:rsidRPr="00CE0F42">
              <w:rPr>
                <w:rFonts w:ascii="微軟正黑體" w:eastAsia="微軟正黑體" w:hAnsi="微軟正黑體" w:hint="eastAsia"/>
                <w:sz w:val="26"/>
                <w:szCs w:val="26"/>
              </w:rPr>
              <w:t>本課程（或其他初階）</w:t>
            </w:r>
            <w:r w:rsidRPr="00CE0F42">
              <w:rPr>
                <w:rFonts w:ascii="微軟正黑體" w:eastAsia="微軟正黑體" w:hAnsi="微軟正黑體" w:hint="eastAsia"/>
                <w:sz w:val="26"/>
                <w:szCs w:val="26"/>
              </w:rPr>
              <w:t>才能報名。中階系列訓練時間大約是今年八月到明年五月（實體課程）以及中間的小團體演練、</w:t>
            </w:r>
            <w:proofErr w:type="gramStart"/>
            <w:r w:rsidRPr="00CE0F42">
              <w:rPr>
                <w:rFonts w:ascii="微軟正黑體" w:eastAsia="微軟正黑體" w:hAnsi="微軟正黑體" w:hint="eastAsia"/>
                <w:sz w:val="26"/>
                <w:szCs w:val="26"/>
              </w:rPr>
              <w:t>線上課程</w:t>
            </w:r>
            <w:proofErr w:type="gramEnd"/>
            <w:r w:rsidR="00A000F3" w:rsidRPr="00CE0F42">
              <w:rPr>
                <w:rFonts w:ascii="微軟正黑體" w:eastAsia="微軟正黑體" w:hAnsi="微軟正黑體" w:hint="eastAsia"/>
                <w:sz w:val="26"/>
                <w:szCs w:val="26"/>
              </w:rPr>
              <w:t>、個人家庭作業、</w:t>
            </w:r>
            <w:proofErr w:type="gramStart"/>
            <w:r w:rsidRPr="00CE0F42">
              <w:rPr>
                <w:rFonts w:ascii="微軟正黑體" w:eastAsia="微軟正黑體" w:hAnsi="微軟正黑體" w:hint="eastAsia"/>
                <w:sz w:val="26"/>
                <w:szCs w:val="26"/>
              </w:rPr>
              <w:t>與線上督導</w:t>
            </w:r>
            <w:proofErr w:type="gramEnd"/>
            <w:r w:rsidRPr="00CE0F42">
              <w:rPr>
                <w:rFonts w:ascii="微軟正黑體" w:eastAsia="微軟正黑體" w:hAnsi="微軟正黑體" w:hint="eastAsia"/>
                <w:sz w:val="26"/>
                <w:szCs w:val="26"/>
              </w:rPr>
              <w:t>。</w:t>
            </w:r>
          </w:p>
          <w:p w14:paraId="6FD72F35" w14:textId="2055B51F" w:rsidR="00A000F3" w:rsidRPr="00A000F3" w:rsidRDefault="00A000F3" w:rsidP="00ED3127">
            <w:pPr>
              <w:pStyle w:val="a9"/>
              <w:snapToGrid w:val="0"/>
              <w:ind w:leftChars="0" w:left="0"/>
              <w:rPr>
                <w:rFonts w:ascii="微軟正黑體" w:eastAsia="微軟正黑體" w:hAnsi="微軟正黑體"/>
                <w:sz w:val="26"/>
                <w:szCs w:val="26"/>
              </w:rPr>
            </w:pPr>
            <w:r w:rsidRPr="00A000F3">
              <w:rPr>
                <w:rFonts w:ascii="微軟正黑體" w:eastAsia="微軟正黑體" w:hAnsi="微軟正黑體" w:hint="eastAsia"/>
                <w:sz w:val="26"/>
                <w:szCs w:val="26"/>
              </w:rPr>
              <w:t>希望這一系列的中階訓練，可以幫助學員在面對身心失調者時，能以更專業的創傷理論與系統觀來進行個案概念化，並進一步整合自身獨有的治療技術。</w:t>
            </w:r>
          </w:p>
          <w:p w14:paraId="625EDD50" w14:textId="77777777" w:rsidR="00163F4B" w:rsidRPr="00ED3127" w:rsidRDefault="00163F4B" w:rsidP="00A000F3">
            <w:pPr>
              <w:pStyle w:val="a9"/>
              <w:snapToGrid w:val="0"/>
              <w:ind w:leftChars="0" w:left="0"/>
              <w:rPr>
                <w:rFonts w:ascii="微軟正黑體" w:eastAsia="微軟正黑體" w:hAnsi="微軟正黑體"/>
                <w:sz w:val="26"/>
                <w:szCs w:val="26"/>
              </w:rPr>
            </w:pPr>
          </w:p>
        </w:tc>
      </w:tr>
    </w:tbl>
    <w:p w14:paraId="4D1361C7" w14:textId="77777777" w:rsidR="00266708" w:rsidRPr="00CC4B8F" w:rsidRDefault="00266708" w:rsidP="00266708">
      <w:pPr>
        <w:widowControl/>
        <w:snapToGrid w:val="0"/>
        <w:ind w:leftChars="200" w:left="1000" w:hangingChars="200" w:hanging="520"/>
        <w:rPr>
          <w:rFonts w:ascii="微軟正黑體" w:eastAsia="微軟正黑體" w:hAnsi="微軟正黑體"/>
          <w:sz w:val="26"/>
          <w:szCs w:val="26"/>
          <w:u w:val="thick"/>
        </w:rPr>
      </w:pPr>
      <w:r w:rsidRPr="00CC4B8F">
        <w:rPr>
          <w:rFonts w:ascii="微軟正黑體" w:eastAsia="微軟正黑體" w:hAnsi="微軟正黑體" w:hint="eastAsia"/>
          <w:sz w:val="26"/>
          <w:szCs w:val="26"/>
          <w:u w:val="thick"/>
        </w:rPr>
        <w:t xml:space="preserve">                                                                    </w:t>
      </w:r>
    </w:p>
    <w:p w14:paraId="7B9AEA07" w14:textId="6ACBE220" w:rsidR="00266708" w:rsidRPr="00F92338" w:rsidRDefault="00266708" w:rsidP="008B6AF2">
      <w:pPr>
        <w:widowControl/>
        <w:snapToGrid w:val="0"/>
        <w:jc w:val="center"/>
        <w:rPr>
          <w:rFonts w:ascii="微軟正黑體" w:eastAsia="微軟正黑體" w:hAnsi="微軟正黑體"/>
          <w:b/>
          <w:szCs w:val="20"/>
        </w:rPr>
      </w:pPr>
      <w:r w:rsidRPr="00F92338">
        <w:rPr>
          <w:rFonts w:ascii="微軟正黑體" w:eastAsia="微軟正黑體" w:hAnsi="微軟正黑體" w:hint="eastAsia"/>
          <w:b/>
          <w:szCs w:val="20"/>
        </w:rPr>
        <w:t>【</w:t>
      </w:r>
      <w:r w:rsidRPr="00F92338">
        <w:rPr>
          <w:rFonts w:ascii="微軟正黑體" w:eastAsia="微軟正黑體" w:hAnsi="微軟正黑體" w:hint="eastAsia"/>
          <w:b/>
          <w:color w:val="000000"/>
          <w:kern w:val="0"/>
          <w:szCs w:val="20"/>
        </w:rPr>
        <w:t>主辦單位</w:t>
      </w:r>
      <w:r w:rsidRPr="00F92338">
        <w:rPr>
          <w:rFonts w:ascii="微軟正黑體" w:eastAsia="微軟正黑體" w:hAnsi="微軟正黑體" w:hint="eastAsia"/>
          <w:b/>
          <w:szCs w:val="20"/>
        </w:rPr>
        <w:t>】</w:t>
      </w:r>
    </w:p>
    <w:p w14:paraId="305D99FB" w14:textId="6917151C" w:rsidR="00780B3D" w:rsidRDefault="005A7492" w:rsidP="008B6AF2">
      <w:pPr>
        <w:widowControl/>
        <w:snapToGrid w:val="0"/>
        <w:jc w:val="center"/>
        <w:rPr>
          <w:rFonts w:ascii="微軟正黑體" w:eastAsia="微軟正黑體" w:hAnsi="微軟正黑體"/>
          <w:b/>
          <w:szCs w:val="20"/>
        </w:rPr>
      </w:pPr>
      <w:r w:rsidRPr="00F92338">
        <w:rPr>
          <w:rFonts w:ascii="微軟正黑體" w:eastAsia="微軟正黑體" w:hAnsi="微軟正黑體" w:hint="eastAsia"/>
          <w:b/>
          <w:szCs w:val="20"/>
        </w:rPr>
        <w:t>華人創傷知</w:t>
      </w:r>
      <w:r w:rsidR="00780B3D" w:rsidRPr="00F92338">
        <w:rPr>
          <w:rFonts w:ascii="微軟正黑體" w:eastAsia="微軟正黑體" w:hAnsi="微軟正黑體" w:hint="eastAsia"/>
          <w:b/>
          <w:szCs w:val="20"/>
        </w:rPr>
        <w:t>情推廣團隊/</w:t>
      </w:r>
      <w:proofErr w:type="gramStart"/>
      <w:r w:rsidR="00780B3D" w:rsidRPr="00F92338">
        <w:rPr>
          <w:rFonts w:ascii="微軟正黑體" w:eastAsia="微軟正黑體" w:hAnsi="微軟正黑體" w:hint="eastAsia"/>
          <w:b/>
          <w:szCs w:val="20"/>
        </w:rPr>
        <w:t>芯耕圓</w:t>
      </w:r>
      <w:proofErr w:type="gramEnd"/>
      <w:r w:rsidR="00780B3D" w:rsidRPr="00F92338">
        <w:rPr>
          <w:rFonts w:ascii="微軟正黑體" w:eastAsia="微軟正黑體" w:hAnsi="微軟正黑體" w:hint="eastAsia"/>
          <w:b/>
          <w:szCs w:val="20"/>
        </w:rPr>
        <w:t>心理諮商所</w:t>
      </w:r>
    </w:p>
    <w:p w14:paraId="7F7AD94B" w14:textId="77777777" w:rsidR="00B349C7" w:rsidRPr="00F92338" w:rsidRDefault="00B349C7" w:rsidP="008B6AF2">
      <w:pPr>
        <w:widowControl/>
        <w:snapToGrid w:val="0"/>
        <w:jc w:val="center"/>
        <w:rPr>
          <w:rFonts w:ascii="微軟正黑體" w:eastAsia="微軟正黑體" w:hAnsi="微軟正黑體"/>
          <w:b/>
          <w:szCs w:val="20"/>
        </w:rPr>
      </w:pPr>
    </w:p>
    <w:p w14:paraId="3591C1FE" w14:textId="7B2A8295" w:rsidR="005A7492" w:rsidRPr="00F92338" w:rsidRDefault="005A7492" w:rsidP="005A7492">
      <w:pPr>
        <w:widowControl/>
        <w:snapToGrid w:val="0"/>
        <w:jc w:val="center"/>
        <w:rPr>
          <w:rFonts w:ascii="微軟正黑體" w:eastAsia="微軟正黑體" w:hAnsi="微軟正黑體"/>
          <w:b/>
          <w:szCs w:val="20"/>
        </w:rPr>
      </w:pPr>
      <w:r w:rsidRPr="00F92338">
        <w:rPr>
          <w:rFonts w:ascii="微軟正黑體" w:eastAsia="微軟正黑體" w:hAnsi="微軟正黑體" w:hint="eastAsia"/>
          <w:b/>
          <w:szCs w:val="20"/>
        </w:rPr>
        <w:t>【</w:t>
      </w:r>
      <w:r w:rsidRPr="00F92338">
        <w:rPr>
          <w:rFonts w:ascii="微軟正黑體" w:eastAsia="微軟正黑體" w:hAnsi="微軟正黑體" w:hint="eastAsia"/>
          <w:b/>
          <w:color w:val="000000"/>
          <w:kern w:val="0"/>
          <w:szCs w:val="20"/>
        </w:rPr>
        <w:t>協辦單位</w:t>
      </w:r>
      <w:r w:rsidRPr="00F92338">
        <w:rPr>
          <w:rFonts w:ascii="微軟正黑體" w:eastAsia="微軟正黑體" w:hAnsi="微軟正黑體" w:hint="eastAsia"/>
          <w:b/>
          <w:szCs w:val="20"/>
        </w:rPr>
        <w:t>】</w:t>
      </w:r>
    </w:p>
    <w:p w14:paraId="49546769" w14:textId="336D8808" w:rsidR="00780B3D" w:rsidRDefault="00780B3D" w:rsidP="008B6AF2">
      <w:pPr>
        <w:widowControl/>
        <w:snapToGrid w:val="0"/>
        <w:jc w:val="center"/>
        <w:rPr>
          <w:rFonts w:ascii="微軟正黑體" w:eastAsia="微軟正黑體" w:hAnsi="微軟正黑體"/>
          <w:b/>
          <w:szCs w:val="20"/>
        </w:rPr>
      </w:pPr>
      <w:r w:rsidRPr="00F92338">
        <w:rPr>
          <w:rFonts w:ascii="微軟正黑體" w:eastAsia="微軟正黑體" w:hAnsi="微軟正黑體" w:hint="eastAsia"/>
          <w:b/>
          <w:szCs w:val="20"/>
        </w:rPr>
        <w:t>財團法人</w:t>
      </w:r>
      <w:proofErr w:type="gramStart"/>
      <w:r w:rsidRPr="00F92338">
        <w:rPr>
          <w:rFonts w:ascii="微軟正黑體" w:eastAsia="微軟正黑體" w:hAnsi="微軟正黑體" w:hint="eastAsia"/>
          <w:b/>
          <w:szCs w:val="20"/>
        </w:rPr>
        <w:t>勵</w:t>
      </w:r>
      <w:proofErr w:type="gramEnd"/>
      <w:r w:rsidRPr="00F92338">
        <w:rPr>
          <w:rFonts w:ascii="微軟正黑體" w:eastAsia="微軟正黑體" w:hAnsi="微軟正黑體" w:hint="eastAsia"/>
          <w:b/>
          <w:szCs w:val="20"/>
        </w:rPr>
        <w:t>馨</w:t>
      </w:r>
      <w:r w:rsidR="00063ADC" w:rsidRPr="00F92338">
        <w:rPr>
          <w:rFonts w:ascii="微軟正黑體" w:eastAsia="微軟正黑體" w:hAnsi="微軟正黑體" w:hint="eastAsia"/>
          <w:b/>
          <w:szCs w:val="20"/>
        </w:rPr>
        <w:t>社會福利事業</w:t>
      </w:r>
      <w:r w:rsidRPr="00F92338">
        <w:rPr>
          <w:rFonts w:ascii="微軟正黑體" w:eastAsia="微軟正黑體" w:hAnsi="微軟正黑體" w:hint="eastAsia"/>
          <w:b/>
          <w:szCs w:val="20"/>
        </w:rPr>
        <w:t>基金會/財團法人青平台基金會</w:t>
      </w:r>
    </w:p>
    <w:p w14:paraId="44CAAAB6" w14:textId="7225FF18" w:rsidR="00AA6242" w:rsidRPr="003571C0" w:rsidRDefault="00B349C7" w:rsidP="008B6AF2">
      <w:pPr>
        <w:widowControl/>
        <w:snapToGrid w:val="0"/>
        <w:jc w:val="center"/>
        <w:rPr>
          <w:rFonts w:ascii="微軟正黑體" w:eastAsia="微軟正黑體" w:hAnsi="微軟正黑體"/>
          <w:b/>
          <w:szCs w:val="20"/>
        </w:rPr>
      </w:pPr>
      <w:r>
        <w:rPr>
          <w:rFonts w:ascii="微軟正黑體" w:eastAsia="微軟正黑體" w:hAnsi="微軟正黑體" w:hint="eastAsia"/>
          <w:b/>
          <w:noProof/>
          <w:szCs w:val="20"/>
        </w:rPr>
        <w:drawing>
          <wp:inline distT="0" distB="0" distL="0" distR="0" wp14:anchorId="36B829F0" wp14:editId="4CA8092E">
            <wp:extent cx="1638300" cy="76200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4.gif"/>
                    <pic:cNvPicPr/>
                  </pic:nvPicPr>
                  <pic:blipFill>
                    <a:blip r:embed="rId12">
                      <a:extLst>
                        <a:ext uri="{28A0092B-C50C-407E-A947-70E740481C1C}">
                          <a14:useLocalDpi xmlns:a14="http://schemas.microsoft.com/office/drawing/2010/main" val="0"/>
                        </a:ext>
                      </a:extLst>
                    </a:blip>
                    <a:stretch>
                      <a:fillRect/>
                    </a:stretch>
                  </pic:blipFill>
                  <pic:spPr>
                    <a:xfrm>
                      <a:off x="0" y="0"/>
                      <a:ext cx="1639186" cy="762412"/>
                    </a:xfrm>
                    <a:prstGeom prst="rect">
                      <a:avLst/>
                    </a:prstGeom>
                  </pic:spPr>
                </pic:pic>
              </a:graphicData>
            </a:graphic>
          </wp:inline>
        </w:drawing>
      </w:r>
      <w:r w:rsidR="00AA6242" w:rsidRPr="00F92338">
        <w:rPr>
          <w:rFonts w:ascii="微軟正黑體" w:eastAsia="微軟正黑體" w:hAnsi="微軟正黑體" w:hint="eastAsia"/>
          <w:b/>
          <w:noProof/>
          <w:szCs w:val="20"/>
        </w:rPr>
        <w:drawing>
          <wp:anchor distT="0" distB="0" distL="114300" distR="114300" simplePos="0" relativeHeight="251656704" behindDoc="0" locked="0" layoutInCell="1" allowOverlap="1" wp14:anchorId="2CF5DB71" wp14:editId="478790AF">
            <wp:simplePos x="0" y="0"/>
            <wp:positionH relativeFrom="margin">
              <wp:posOffset>2512695</wp:posOffset>
            </wp:positionH>
            <wp:positionV relativeFrom="paragraph">
              <wp:posOffset>927735</wp:posOffset>
            </wp:positionV>
            <wp:extent cx="1390650" cy="560070"/>
            <wp:effectExtent l="0" t="0" r="0" b="0"/>
            <wp:wrapNone/>
            <wp:docPr id="3" name="圖片 2" descr="芯耕圓中文橫式組合(印刷用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芯耕圓中文橫式組合(印刷用CMYK).jpg"/>
                    <pic:cNvPicPr/>
                  </pic:nvPicPr>
                  <pic:blipFill>
                    <a:blip r:embed="rId13" cstate="print">
                      <a:lum contrast="20000"/>
                    </a:blip>
                    <a:stretch>
                      <a:fillRect/>
                    </a:stretch>
                  </pic:blipFill>
                  <pic:spPr>
                    <a:xfrm>
                      <a:off x="0" y="0"/>
                      <a:ext cx="1390650" cy="560070"/>
                    </a:xfrm>
                    <a:prstGeom prst="rect">
                      <a:avLst/>
                    </a:prstGeom>
                  </pic:spPr>
                </pic:pic>
              </a:graphicData>
            </a:graphic>
          </wp:anchor>
        </w:drawing>
      </w:r>
    </w:p>
    <w:sectPr w:rsidR="00AA6242" w:rsidRPr="003571C0" w:rsidSect="00B754AB">
      <w:headerReference w:type="default" r:id="rId14"/>
      <w:pgSz w:w="11906" w:h="16838"/>
      <w:pgMar w:top="769" w:right="849" w:bottom="709" w:left="993"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631C5" w14:textId="77777777" w:rsidR="00A03804" w:rsidRDefault="00A03804" w:rsidP="00E84405">
      <w:r>
        <w:separator/>
      </w:r>
    </w:p>
  </w:endnote>
  <w:endnote w:type="continuationSeparator" w:id="0">
    <w:p w14:paraId="45F16460" w14:textId="77777777" w:rsidR="00A03804" w:rsidRDefault="00A03804" w:rsidP="00E8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PingFang TC Regular">
    <w:charset w:val="51"/>
    <w:family w:val="auto"/>
    <w:pitch w:val="variable"/>
    <w:sig w:usb0="A00002FF" w:usb1="7ACFFDFB" w:usb2="00000016" w:usb3="00000000" w:csb0="00100001" w:csb1="00000000"/>
  </w:font>
  <w:font w:name="Helvetica Neue">
    <w:charset w:val="00"/>
    <w:family w:val="auto"/>
    <w:pitch w:val="variable"/>
    <w:sig w:usb0="E50002FF" w:usb1="500079DB" w:usb2="00000010" w:usb3="00000000" w:csb0="00000001" w:csb1="00000000"/>
  </w:font>
  <w:font w:name="Songti TC Regular">
    <w:charset w:val="50"/>
    <w:family w:val="auto"/>
    <w:pitch w:val="variable"/>
    <w:sig w:usb0="00000287" w:usb1="080F0000" w:usb2="00000010" w:usb3="00000000" w:csb0="0004009F" w:csb1="00000000"/>
  </w:font>
  <w:font w:name="標楷體">
    <w:panose1 w:val="03000509000000000000"/>
    <w:charset w:val="88"/>
    <w:family w:val="script"/>
    <w:pitch w:val="fixed"/>
    <w:sig w:usb0="00000003" w:usb1="080E0000" w:usb2="00000016" w:usb3="00000000" w:csb0="00100001" w:csb1="00000000"/>
  </w:font>
  <w:font w:name="Lantinghei SC Extralight">
    <w:charset w:val="00"/>
    <w:family w:val="auto"/>
    <w:pitch w:val="variable"/>
    <w:sig w:usb0="00000003" w:usb1="08000000" w:usb2="00000000" w:usb3="00000000" w:csb0="00040001" w:csb1="00000000"/>
  </w:font>
  <w:font w:name="Baoli SC Regular">
    <w:charset w:val="00"/>
    <w:family w:val="auto"/>
    <w:pitch w:val="variable"/>
    <w:sig w:usb0="00000003" w:usb1="080F0000" w:usb2="00000000" w:usb3="00000000" w:csb0="00040001" w:csb1="00000000"/>
  </w:font>
  <w:font w:name="Lantinghei SC Demibold">
    <w:charset w:val="00"/>
    <w:family w:val="auto"/>
    <w:pitch w:val="variable"/>
    <w:sig w:usb0="00000003" w:usb1="08000000" w:usb2="00000000" w:usb3="00000000" w:csb0="0004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37FC1" w14:textId="77777777" w:rsidR="00A03804" w:rsidRDefault="00A03804" w:rsidP="00E84405">
      <w:r>
        <w:separator/>
      </w:r>
    </w:p>
  </w:footnote>
  <w:footnote w:type="continuationSeparator" w:id="0">
    <w:p w14:paraId="17BB4CF9" w14:textId="77777777" w:rsidR="00A03804" w:rsidRDefault="00A03804" w:rsidP="00E844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331B" w14:textId="77777777" w:rsidR="00924DAA" w:rsidRPr="007D224E" w:rsidRDefault="00924DAA" w:rsidP="0033323D">
    <w:r w:rsidRPr="00FE68D1">
      <w:rPr>
        <w:noProof/>
      </w:rPr>
      <w:drawing>
        <wp:anchor distT="0" distB="0" distL="114300" distR="114300" simplePos="0" relativeHeight="251659776" behindDoc="1" locked="0" layoutInCell="1" allowOverlap="1" wp14:anchorId="69E95FF3" wp14:editId="3912E0AB">
          <wp:simplePos x="0" y="0"/>
          <wp:positionH relativeFrom="column">
            <wp:posOffset>-666750</wp:posOffset>
          </wp:positionH>
          <wp:positionV relativeFrom="paragraph">
            <wp:posOffset>-175260</wp:posOffset>
          </wp:positionV>
          <wp:extent cx="2438400" cy="666750"/>
          <wp:effectExtent l="19050" t="0" r="0" b="0"/>
          <wp:wrapTight wrapText="bothSides">
            <wp:wrapPolygon edited="0">
              <wp:start x="-169" y="0"/>
              <wp:lineTo x="-169" y="20983"/>
              <wp:lineTo x="21600" y="20983"/>
              <wp:lineTo x="21600" y="0"/>
              <wp:lineTo x="-169" y="0"/>
            </wp:wrapPolygon>
          </wp:wrapTight>
          <wp:docPr id="12" name="圖片 12" descr="芯耕圓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芯耕圓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66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E66"/>
    <w:multiLevelType w:val="hybridMultilevel"/>
    <w:tmpl w:val="2DD6D442"/>
    <w:lvl w:ilvl="0" w:tplc="E832582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B0B81"/>
    <w:multiLevelType w:val="hybridMultilevel"/>
    <w:tmpl w:val="F3F0C01A"/>
    <w:lvl w:ilvl="0" w:tplc="2A22B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ED6F9F"/>
    <w:multiLevelType w:val="hybridMultilevel"/>
    <w:tmpl w:val="0630D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FB25F3"/>
    <w:multiLevelType w:val="hybridMultilevel"/>
    <w:tmpl w:val="6164BF60"/>
    <w:lvl w:ilvl="0" w:tplc="A9825FF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0017C8"/>
    <w:multiLevelType w:val="hybridMultilevel"/>
    <w:tmpl w:val="3C027E48"/>
    <w:lvl w:ilvl="0" w:tplc="A51A482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5492413"/>
    <w:multiLevelType w:val="hybridMultilevel"/>
    <w:tmpl w:val="350EAFC0"/>
    <w:lvl w:ilvl="0" w:tplc="C24C72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4F766B"/>
    <w:multiLevelType w:val="hybridMultilevel"/>
    <w:tmpl w:val="CA04B1C4"/>
    <w:lvl w:ilvl="0" w:tplc="4CE41A0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CE6201C"/>
    <w:multiLevelType w:val="hybridMultilevel"/>
    <w:tmpl w:val="FB1E6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93B2A"/>
    <w:multiLevelType w:val="hybridMultilevel"/>
    <w:tmpl w:val="D28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04DFF"/>
    <w:multiLevelType w:val="hybridMultilevel"/>
    <w:tmpl w:val="F564B180"/>
    <w:lvl w:ilvl="0" w:tplc="DF4CF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5D6D9A"/>
    <w:multiLevelType w:val="hybridMultilevel"/>
    <w:tmpl w:val="6B60C3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D5E7D70"/>
    <w:multiLevelType w:val="hybridMultilevel"/>
    <w:tmpl w:val="FD88E862"/>
    <w:lvl w:ilvl="0" w:tplc="D03061E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F4E59B0"/>
    <w:multiLevelType w:val="hybridMultilevel"/>
    <w:tmpl w:val="ADDC4700"/>
    <w:lvl w:ilvl="0" w:tplc="7E66A8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66D6B"/>
    <w:multiLevelType w:val="hybridMultilevel"/>
    <w:tmpl w:val="D9BCA1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FD76DE"/>
    <w:multiLevelType w:val="hybridMultilevel"/>
    <w:tmpl w:val="F86E30E6"/>
    <w:lvl w:ilvl="0" w:tplc="E9D2D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CA7AFD"/>
    <w:multiLevelType w:val="hybridMultilevel"/>
    <w:tmpl w:val="0226DC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9D1D40"/>
    <w:multiLevelType w:val="hybridMultilevel"/>
    <w:tmpl w:val="B2586CE4"/>
    <w:lvl w:ilvl="0" w:tplc="AFE09DF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1C2547F"/>
    <w:multiLevelType w:val="hybridMultilevel"/>
    <w:tmpl w:val="D8A839A2"/>
    <w:lvl w:ilvl="0" w:tplc="A98AAC4E">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E74556"/>
    <w:multiLevelType w:val="hybridMultilevel"/>
    <w:tmpl w:val="BE5C4DBE"/>
    <w:lvl w:ilvl="0" w:tplc="EB78016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F76D03"/>
    <w:multiLevelType w:val="hybridMultilevel"/>
    <w:tmpl w:val="3C0C15D8"/>
    <w:lvl w:ilvl="0" w:tplc="50F43B0A">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13"/>
  </w:num>
  <w:num w:numId="2">
    <w:abstractNumId w:val="12"/>
  </w:num>
  <w:num w:numId="3">
    <w:abstractNumId w:val="10"/>
  </w:num>
  <w:num w:numId="4">
    <w:abstractNumId w:val="15"/>
  </w:num>
  <w:num w:numId="5">
    <w:abstractNumId w:val="2"/>
  </w:num>
  <w:num w:numId="6">
    <w:abstractNumId w:val="5"/>
  </w:num>
  <w:num w:numId="7">
    <w:abstractNumId w:val="0"/>
  </w:num>
  <w:num w:numId="8">
    <w:abstractNumId w:val="9"/>
  </w:num>
  <w:num w:numId="9">
    <w:abstractNumId w:val="17"/>
  </w:num>
  <w:num w:numId="10">
    <w:abstractNumId w:val="3"/>
  </w:num>
  <w:num w:numId="11">
    <w:abstractNumId w:val="18"/>
  </w:num>
  <w:num w:numId="12">
    <w:abstractNumId w:val="14"/>
  </w:num>
  <w:num w:numId="13">
    <w:abstractNumId w:val="1"/>
  </w:num>
  <w:num w:numId="14">
    <w:abstractNumId w:val="8"/>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6C"/>
    <w:rsid w:val="00007138"/>
    <w:rsid w:val="00026FC1"/>
    <w:rsid w:val="0002786F"/>
    <w:rsid w:val="0003010A"/>
    <w:rsid w:val="000612B5"/>
    <w:rsid w:val="00062B39"/>
    <w:rsid w:val="00063ADC"/>
    <w:rsid w:val="00067676"/>
    <w:rsid w:val="000919DC"/>
    <w:rsid w:val="00093276"/>
    <w:rsid w:val="000B1084"/>
    <w:rsid w:val="000B6B3E"/>
    <w:rsid w:val="000C532A"/>
    <w:rsid w:val="000F4E99"/>
    <w:rsid w:val="00105EEF"/>
    <w:rsid w:val="00135785"/>
    <w:rsid w:val="00147310"/>
    <w:rsid w:val="001561B6"/>
    <w:rsid w:val="00163F4B"/>
    <w:rsid w:val="001665E6"/>
    <w:rsid w:val="00170739"/>
    <w:rsid w:val="0017443D"/>
    <w:rsid w:val="00183BE1"/>
    <w:rsid w:val="001A2997"/>
    <w:rsid w:val="001B041F"/>
    <w:rsid w:val="001F070C"/>
    <w:rsid w:val="001F66B1"/>
    <w:rsid w:val="002436AF"/>
    <w:rsid w:val="0025771C"/>
    <w:rsid w:val="00265138"/>
    <w:rsid w:val="00266708"/>
    <w:rsid w:val="002668FA"/>
    <w:rsid w:val="00297D40"/>
    <w:rsid w:val="002C68B8"/>
    <w:rsid w:val="002D2D9E"/>
    <w:rsid w:val="002E502C"/>
    <w:rsid w:val="003071D6"/>
    <w:rsid w:val="00312FCD"/>
    <w:rsid w:val="0033323D"/>
    <w:rsid w:val="00343091"/>
    <w:rsid w:val="0034630D"/>
    <w:rsid w:val="003571C0"/>
    <w:rsid w:val="00361FF4"/>
    <w:rsid w:val="00365476"/>
    <w:rsid w:val="003B274D"/>
    <w:rsid w:val="003F5B49"/>
    <w:rsid w:val="003F5E98"/>
    <w:rsid w:val="00421710"/>
    <w:rsid w:val="00435630"/>
    <w:rsid w:val="00454326"/>
    <w:rsid w:val="00456565"/>
    <w:rsid w:val="00466390"/>
    <w:rsid w:val="00474069"/>
    <w:rsid w:val="004A0171"/>
    <w:rsid w:val="004A3008"/>
    <w:rsid w:val="004C5A6B"/>
    <w:rsid w:val="004F2FF0"/>
    <w:rsid w:val="004F7757"/>
    <w:rsid w:val="005235E9"/>
    <w:rsid w:val="00533BAE"/>
    <w:rsid w:val="00547490"/>
    <w:rsid w:val="0056390B"/>
    <w:rsid w:val="00564D7A"/>
    <w:rsid w:val="005837DA"/>
    <w:rsid w:val="005A7492"/>
    <w:rsid w:val="005D6C06"/>
    <w:rsid w:val="005F38EB"/>
    <w:rsid w:val="00611E61"/>
    <w:rsid w:val="006133E2"/>
    <w:rsid w:val="00624B28"/>
    <w:rsid w:val="00654AAE"/>
    <w:rsid w:val="00663F2C"/>
    <w:rsid w:val="00682FF9"/>
    <w:rsid w:val="0069065F"/>
    <w:rsid w:val="00693888"/>
    <w:rsid w:val="006C3D19"/>
    <w:rsid w:val="006D300C"/>
    <w:rsid w:val="006E175D"/>
    <w:rsid w:val="006E2552"/>
    <w:rsid w:val="007025FB"/>
    <w:rsid w:val="0075004F"/>
    <w:rsid w:val="007560FC"/>
    <w:rsid w:val="00756785"/>
    <w:rsid w:val="00780B3D"/>
    <w:rsid w:val="00783A78"/>
    <w:rsid w:val="00784CB0"/>
    <w:rsid w:val="007A125A"/>
    <w:rsid w:val="007D224E"/>
    <w:rsid w:val="007E53A5"/>
    <w:rsid w:val="008125EC"/>
    <w:rsid w:val="00827C0B"/>
    <w:rsid w:val="00894322"/>
    <w:rsid w:val="008B6AF2"/>
    <w:rsid w:val="008E324F"/>
    <w:rsid w:val="008E7BF5"/>
    <w:rsid w:val="008F4E6B"/>
    <w:rsid w:val="00913548"/>
    <w:rsid w:val="009222FE"/>
    <w:rsid w:val="00924DAA"/>
    <w:rsid w:val="009409C2"/>
    <w:rsid w:val="00941A64"/>
    <w:rsid w:val="0094695E"/>
    <w:rsid w:val="00967412"/>
    <w:rsid w:val="009A4C99"/>
    <w:rsid w:val="009A5970"/>
    <w:rsid w:val="009A7EDB"/>
    <w:rsid w:val="009D0DBC"/>
    <w:rsid w:val="009E46C8"/>
    <w:rsid w:val="00A000F3"/>
    <w:rsid w:val="00A03804"/>
    <w:rsid w:val="00A15D5D"/>
    <w:rsid w:val="00A17AF1"/>
    <w:rsid w:val="00A4372B"/>
    <w:rsid w:val="00A51321"/>
    <w:rsid w:val="00A61638"/>
    <w:rsid w:val="00A67EC0"/>
    <w:rsid w:val="00A76E33"/>
    <w:rsid w:val="00A96FD0"/>
    <w:rsid w:val="00AA40E5"/>
    <w:rsid w:val="00AA6242"/>
    <w:rsid w:val="00AC001A"/>
    <w:rsid w:val="00AD6484"/>
    <w:rsid w:val="00AE0E5B"/>
    <w:rsid w:val="00AE2B17"/>
    <w:rsid w:val="00AF0819"/>
    <w:rsid w:val="00B06EA5"/>
    <w:rsid w:val="00B1697F"/>
    <w:rsid w:val="00B349C7"/>
    <w:rsid w:val="00B56728"/>
    <w:rsid w:val="00B67E75"/>
    <w:rsid w:val="00B70D1F"/>
    <w:rsid w:val="00B754AB"/>
    <w:rsid w:val="00B92A6C"/>
    <w:rsid w:val="00BA708A"/>
    <w:rsid w:val="00C01F2A"/>
    <w:rsid w:val="00C63766"/>
    <w:rsid w:val="00C64047"/>
    <w:rsid w:val="00C726E3"/>
    <w:rsid w:val="00C87C6E"/>
    <w:rsid w:val="00C90859"/>
    <w:rsid w:val="00C9481D"/>
    <w:rsid w:val="00CB1AB0"/>
    <w:rsid w:val="00CC4A7B"/>
    <w:rsid w:val="00CC4B8F"/>
    <w:rsid w:val="00CD3892"/>
    <w:rsid w:val="00CE0F42"/>
    <w:rsid w:val="00CF45C2"/>
    <w:rsid w:val="00D04861"/>
    <w:rsid w:val="00D04D4E"/>
    <w:rsid w:val="00D22D31"/>
    <w:rsid w:val="00D33425"/>
    <w:rsid w:val="00D466D9"/>
    <w:rsid w:val="00D64D6A"/>
    <w:rsid w:val="00D71951"/>
    <w:rsid w:val="00D746C3"/>
    <w:rsid w:val="00D95DB5"/>
    <w:rsid w:val="00DB1FB4"/>
    <w:rsid w:val="00DC2E87"/>
    <w:rsid w:val="00DE65BF"/>
    <w:rsid w:val="00DF6804"/>
    <w:rsid w:val="00E01280"/>
    <w:rsid w:val="00E130F7"/>
    <w:rsid w:val="00E43FA9"/>
    <w:rsid w:val="00E60C99"/>
    <w:rsid w:val="00E70E8E"/>
    <w:rsid w:val="00E84405"/>
    <w:rsid w:val="00E97F10"/>
    <w:rsid w:val="00EA03D8"/>
    <w:rsid w:val="00EA21F5"/>
    <w:rsid w:val="00EA39F6"/>
    <w:rsid w:val="00EA3C80"/>
    <w:rsid w:val="00EB1F6F"/>
    <w:rsid w:val="00ED3127"/>
    <w:rsid w:val="00EF1D6F"/>
    <w:rsid w:val="00EF6B70"/>
    <w:rsid w:val="00F2086A"/>
    <w:rsid w:val="00F24FF8"/>
    <w:rsid w:val="00F6566B"/>
    <w:rsid w:val="00F92338"/>
    <w:rsid w:val="00F95419"/>
    <w:rsid w:val="00FA4E2A"/>
    <w:rsid w:val="00FC1FA9"/>
    <w:rsid w:val="00FD5D4F"/>
    <w:rsid w:val="00FD7786"/>
    <w:rsid w:val="00FE0EE0"/>
    <w:rsid w:val="00FE6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C11626"/>
  <w15:docId w15:val="{CCF48213-EB90-4253-90AC-BE5FDC2A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75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405"/>
    <w:rPr>
      <w:rFonts w:ascii="Cambria" w:hAnsi="Cambria"/>
      <w:sz w:val="18"/>
      <w:szCs w:val="18"/>
    </w:rPr>
  </w:style>
  <w:style w:type="character" w:customStyle="1" w:styleId="a4">
    <w:name w:val="註解方塊文字 字元"/>
    <w:link w:val="a3"/>
    <w:uiPriority w:val="99"/>
    <w:semiHidden/>
    <w:rsid w:val="00E84405"/>
    <w:rPr>
      <w:rFonts w:ascii="Cambria" w:eastAsia="新細明體" w:hAnsi="Cambria" w:cs="Times New Roman"/>
      <w:sz w:val="18"/>
      <w:szCs w:val="18"/>
    </w:rPr>
  </w:style>
  <w:style w:type="paragraph" w:styleId="a5">
    <w:name w:val="header"/>
    <w:basedOn w:val="a"/>
    <w:link w:val="a6"/>
    <w:uiPriority w:val="99"/>
    <w:unhideWhenUsed/>
    <w:rsid w:val="00E84405"/>
    <w:pPr>
      <w:tabs>
        <w:tab w:val="center" w:pos="4153"/>
        <w:tab w:val="right" w:pos="8306"/>
      </w:tabs>
      <w:snapToGrid w:val="0"/>
    </w:pPr>
    <w:rPr>
      <w:sz w:val="20"/>
      <w:szCs w:val="20"/>
    </w:rPr>
  </w:style>
  <w:style w:type="character" w:customStyle="1" w:styleId="a6">
    <w:name w:val="頁首 字元"/>
    <w:link w:val="a5"/>
    <w:uiPriority w:val="99"/>
    <w:rsid w:val="00E84405"/>
    <w:rPr>
      <w:sz w:val="20"/>
      <w:szCs w:val="20"/>
    </w:rPr>
  </w:style>
  <w:style w:type="paragraph" w:styleId="a7">
    <w:name w:val="footer"/>
    <w:basedOn w:val="a"/>
    <w:link w:val="a8"/>
    <w:uiPriority w:val="99"/>
    <w:unhideWhenUsed/>
    <w:rsid w:val="00E84405"/>
    <w:pPr>
      <w:tabs>
        <w:tab w:val="center" w:pos="4153"/>
        <w:tab w:val="right" w:pos="8306"/>
      </w:tabs>
      <w:snapToGrid w:val="0"/>
    </w:pPr>
    <w:rPr>
      <w:sz w:val="20"/>
      <w:szCs w:val="20"/>
    </w:rPr>
  </w:style>
  <w:style w:type="character" w:customStyle="1" w:styleId="a8">
    <w:name w:val="頁尾 字元"/>
    <w:link w:val="a7"/>
    <w:uiPriority w:val="99"/>
    <w:rsid w:val="00E84405"/>
    <w:rPr>
      <w:sz w:val="20"/>
      <w:szCs w:val="20"/>
    </w:rPr>
  </w:style>
  <w:style w:type="paragraph" w:styleId="a9">
    <w:name w:val="List Paragraph"/>
    <w:basedOn w:val="a"/>
    <w:uiPriority w:val="34"/>
    <w:qFormat/>
    <w:rsid w:val="00365476"/>
    <w:pPr>
      <w:ind w:leftChars="200" w:left="480"/>
    </w:pPr>
  </w:style>
  <w:style w:type="character" w:styleId="aa">
    <w:name w:val="Hyperlink"/>
    <w:uiPriority w:val="99"/>
    <w:unhideWhenUsed/>
    <w:rsid w:val="00D95DB5"/>
    <w:rPr>
      <w:color w:val="0000FF"/>
      <w:u w:val="single"/>
    </w:rPr>
  </w:style>
  <w:style w:type="table" w:styleId="ab">
    <w:name w:val="Table Grid"/>
    <w:basedOn w:val="a1"/>
    <w:uiPriority w:val="59"/>
    <w:rsid w:val="00783A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2E502C"/>
    <w:pPr>
      <w:widowControl w:val="0"/>
    </w:pPr>
    <w:rPr>
      <w:kern w:val="2"/>
      <w:sz w:val="24"/>
      <w:szCs w:val="22"/>
    </w:rPr>
  </w:style>
  <w:style w:type="character" w:styleId="ad">
    <w:name w:val="annotation reference"/>
    <w:basedOn w:val="a0"/>
    <w:uiPriority w:val="99"/>
    <w:semiHidden/>
    <w:unhideWhenUsed/>
    <w:rsid w:val="00913548"/>
    <w:rPr>
      <w:sz w:val="18"/>
      <w:szCs w:val="18"/>
    </w:rPr>
  </w:style>
  <w:style w:type="paragraph" w:styleId="ae">
    <w:name w:val="annotation text"/>
    <w:basedOn w:val="a"/>
    <w:link w:val="af"/>
    <w:uiPriority w:val="99"/>
    <w:semiHidden/>
    <w:unhideWhenUsed/>
    <w:rsid w:val="00913548"/>
    <w:rPr>
      <w:szCs w:val="24"/>
    </w:rPr>
  </w:style>
  <w:style w:type="character" w:customStyle="1" w:styleId="af">
    <w:name w:val="註解文字 字元"/>
    <w:basedOn w:val="a0"/>
    <w:link w:val="ae"/>
    <w:uiPriority w:val="99"/>
    <w:semiHidden/>
    <w:rsid w:val="00913548"/>
    <w:rPr>
      <w:kern w:val="2"/>
      <w:sz w:val="24"/>
      <w:szCs w:val="24"/>
    </w:rPr>
  </w:style>
  <w:style w:type="paragraph" w:styleId="af0">
    <w:name w:val="annotation subject"/>
    <w:basedOn w:val="ae"/>
    <w:next w:val="ae"/>
    <w:link w:val="af1"/>
    <w:uiPriority w:val="99"/>
    <w:semiHidden/>
    <w:unhideWhenUsed/>
    <w:rsid w:val="00913548"/>
    <w:rPr>
      <w:b/>
      <w:bCs/>
      <w:sz w:val="20"/>
      <w:szCs w:val="20"/>
    </w:rPr>
  </w:style>
  <w:style w:type="character" w:customStyle="1" w:styleId="af1">
    <w:name w:val="註解主旨 字元"/>
    <w:basedOn w:val="af"/>
    <w:link w:val="af0"/>
    <w:uiPriority w:val="99"/>
    <w:semiHidden/>
    <w:rsid w:val="009135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3822">
      <w:bodyDiv w:val="1"/>
      <w:marLeft w:val="0"/>
      <w:marRight w:val="0"/>
      <w:marTop w:val="0"/>
      <w:marBottom w:val="0"/>
      <w:divBdr>
        <w:top w:val="none" w:sz="0" w:space="0" w:color="auto"/>
        <w:left w:val="none" w:sz="0" w:space="0" w:color="auto"/>
        <w:bottom w:val="none" w:sz="0" w:space="0" w:color="auto"/>
        <w:right w:val="none" w:sz="0" w:space="0" w:color="auto"/>
      </w:divBdr>
    </w:div>
    <w:div w:id="1890989995">
      <w:bodyDiv w:val="1"/>
      <w:marLeft w:val="0"/>
      <w:marRight w:val="0"/>
      <w:marTop w:val="0"/>
      <w:marBottom w:val="0"/>
      <w:divBdr>
        <w:top w:val="none" w:sz="0" w:space="0" w:color="auto"/>
        <w:left w:val="none" w:sz="0" w:space="0" w:color="auto"/>
        <w:bottom w:val="none" w:sz="0" w:space="0" w:color="auto"/>
        <w:right w:val="none" w:sz="0" w:space="0" w:color="auto"/>
      </w:divBdr>
      <w:divsChild>
        <w:div w:id="538131370">
          <w:marLeft w:val="0"/>
          <w:marRight w:val="0"/>
          <w:marTop w:val="0"/>
          <w:marBottom w:val="0"/>
          <w:divBdr>
            <w:top w:val="none" w:sz="0" w:space="0" w:color="auto"/>
            <w:left w:val="none" w:sz="0" w:space="0" w:color="auto"/>
            <w:bottom w:val="none" w:sz="0" w:space="0" w:color="auto"/>
            <w:right w:val="none" w:sz="0" w:space="0" w:color="auto"/>
          </w:divBdr>
        </w:div>
        <w:div w:id="681975928">
          <w:marLeft w:val="0"/>
          <w:marRight w:val="0"/>
          <w:marTop w:val="0"/>
          <w:marBottom w:val="0"/>
          <w:divBdr>
            <w:top w:val="none" w:sz="0" w:space="0" w:color="auto"/>
            <w:left w:val="none" w:sz="0" w:space="0" w:color="auto"/>
            <w:bottom w:val="none" w:sz="0" w:space="0" w:color="auto"/>
            <w:right w:val="none" w:sz="0" w:space="0" w:color="auto"/>
          </w:divBdr>
        </w:div>
        <w:div w:id="1580941387">
          <w:marLeft w:val="0"/>
          <w:marRight w:val="0"/>
          <w:marTop w:val="0"/>
          <w:marBottom w:val="0"/>
          <w:divBdr>
            <w:top w:val="none" w:sz="0" w:space="0" w:color="auto"/>
            <w:left w:val="none" w:sz="0" w:space="0" w:color="auto"/>
            <w:bottom w:val="none" w:sz="0" w:space="0" w:color="auto"/>
            <w:right w:val="none" w:sz="0" w:space="0" w:color="auto"/>
          </w:divBdr>
        </w:div>
      </w:divsChild>
    </w:div>
    <w:div w:id="1965648067">
      <w:bodyDiv w:val="1"/>
      <w:marLeft w:val="0"/>
      <w:marRight w:val="0"/>
      <w:marTop w:val="0"/>
      <w:marBottom w:val="0"/>
      <w:divBdr>
        <w:top w:val="none" w:sz="0" w:space="0" w:color="auto"/>
        <w:left w:val="none" w:sz="0" w:space="0" w:color="auto"/>
        <w:bottom w:val="none" w:sz="0" w:space="0" w:color="auto"/>
        <w:right w:val="none" w:sz="0" w:space="0" w:color="auto"/>
      </w:divBdr>
    </w:div>
    <w:div w:id="213602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11EA4-BEA2-4931-895B-F773758C6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B4D14A-0D42-41FD-B386-B922DBAF73C8}">
  <ds:schemaRefs>
    <ds:schemaRef ds:uri="http://schemas.microsoft.com/sharepoint/v3/contenttype/forms"/>
  </ds:schemaRefs>
</ds:datastoreItem>
</file>

<file path=customXml/itemProps3.xml><?xml version="1.0" encoding="utf-8"?>
<ds:datastoreItem xmlns:ds="http://schemas.openxmlformats.org/officeDocument/2006/customXml" ds:itemID="{4107786C-1BC0-48C6-BF70-05E92D8428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C2A09A-3520-4573-8591-22B5DAC7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2910</Characters>
  <Application>Microsoft Office Word</Application>
  <DocSecurity>0</DocSecurity>
  <Lines>24</Lines>
  <Paragraphs>6</Paragraphs>
  <ScaleCrop>false</ScaleCrop>
  <Company>Microsoft Corporation</Company>
  <LinksUpToDate>false</LinksUpToDate>
  <CharactersWithSpaces>3414</CharactersWithSpaces>
  <SharedDoc>false</SharedDoc>
  <HLinks>
    <vt:vector size="12" baseType="variant">
      <vt:variant>
        <vt:i4>1441882</vt:i4>
      </vt:variant>
      <vt:variant>
        <vt:i4>3</vt:i4>
      </vt:variant>
      <vt:variant>
        <vt:i4>0</vt:i4>
      </vt:variant>
      <vt:variant>
        <vt:i4>5</vt:i4>
      </vt:variant>
      <vt:variant>
        <vt:lpwstr>http://l.facebook.com/l.php?u=http%3A%2F%2Fwww.acft.org.tw%2F&amp;h=PAQGosRQMAQG2N3B45RdVZJq76LWqkRAoGWEPn8oRmmMZ1w&amp;enc=AZPhcFx0pOuLDjVVkB7VWH-k50RKb4qPNETbg_yisc4W8KmuYlsQuvzcZqy-80tBGcrquS1ZUupP5Ni_5yGzyR7lkSgmcScN0zwE0zeo1y8F__GvPejqJabd77oEIrvC7pDururK3L6uWVPLNejgrrtrjrcgF4Sr6DBLJmIM_9tuo_xKyLpkItm2s5uiSac49QdwETHHGLOgH1Up0hJUJ6MM&amp;s=1</vt:lpwstr>
      </vt:variant>
      <vt:variant>
        <vt:lpwstr/>
      </vt:variant>
      <vt:variant>
        <vt:i4>5832801</vt:i4>
      </vt:variant>
      <vt:variant>
        <vt:i4>0</vt:i4>
      </vt:variant>
      <vt:variant>
        <vt:i4>0</vt:i4>
      </vt:variant>
      <vt:variant>
        <vt:i4>5</vt:i4>
      </vt:variant>
      <vt:variant>
        <vt:lpwstr>mailto:acft95@gmail.com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Li-Ying Lee</dc:creator>
  <cp:lastModifiedBy>Windows 使用者</cp:lastModifiedBy>
  <cp:revision>2</cp:revision>
  <cp:lastPrinted>2018-02-07T06:48:00Z</cp:lastPrinted>
  <dcterms:created xsi:type="dcterms:W3CDTF">2018-03-08T03:22:00Z</dcterms:created>
  <dcterms:modified xsi:type="dcterms:W3CDTF">2018-03-08T03:22:00Z</dcterms:modified>
</cp:coreProperties>
</file>